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3614BE15" w:rsidR="009F4F9D" w:rsidRPr="009F4F9D" w:rsidRDefault="009F4F9D" w:rsidP="009F4F9D">
      <w:pPr>
        <w:tabs>
          <w:tab w:val="left" w:pos="567"/>
        </w:tabs>
        <w:overflowPunct w:val="0"/>
        <w:autoSpaceDE w:val="0"/>
        <w:autoSpaceDN w:val="0"/>
        <w:adjustRightInd w:val="0"/>
        <w:spacing w:after="180" w:line="240" w:lineRule="auto"/>
        <w:textAlignment w:val="baseline"/>
        <w:rPr>
          <w:rFonts w:ascii="Arial" w:eastAsia="Times New Roman" w:hAnsi="Arial" w:cs="Arial"/>
          <w:b/>
          <w:sz w:val="28"/>
          <w:szCs w:val="28"/>
          <w:lang w:val="en-GB" w:eastAsia="en-GB"/>
        </w:rPr>
      </w:pPr>
      <w:r w:rsidRPr="009F4F9D">
        <w:rPr>
          <w:rFonts w:ascii="Arial" w:eastAsia="Times New Roman" w:hAnsi="Arial" w:cs="Arial"/>
          <w:b/>
          <w:sz w:val="28"/>
          <w:szCs w:val="28"/>
          <w:lang w:val="en-GB" w:eastAsia="en-GB"/>
        </w:rPr>
        <w:t>3GPP TSG RAN Meeting #109</w:t>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004F24C2" w:rsidRPr="004F24C2">
        <w:rPr>
          <w:rFonts w:ascii="Arial" w:eastAsia="Times New Roman" w:hAnsi="Arial" w:cs="Arial"/>
          <w:b/>
          <w:sz w:val="28"/>
          <w:szCs w:val="28"/>
          <w:lang w:val="en-GB" w:eastAsia="en-GB"/>
        </w:rPr>
        <w:t>RP-252331</w:t>
      </w:r>
    </w:p>
    <w:p w14:paraId="39272120" w14:textId="195DEC2C" w:rsidR="00BC5EAB" w:rsidRPr="00BC5EAB" w:rsidRDefault="009F4F9D" w:rsidP="009F4F9D">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r w:rsidRPr="009F4F9D">
        <w:rPr>
          <w:rFonts w:ascii="Arial" w:eastAsia="Times New Roman" w:hAnsi="Arial" w:cs="Arial"/>
          <w:b/>
          <w:sz w:val="28"/>
          <w:szCs w:val="28"/>
          <w:lang w:val="en-GB" w:eastAsia="en-GB"/>
        </w:rPr>
        <w:t>Beijing, China, September 15-18, 2025</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02A6DAC8"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sz w:val="20"/>
          <w:szCs w:val="20"/>
          <w:lang w:val="en-GB" w:eastAsia="ja-JP"/>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hint="eastAsia"/>
          <w:sz w:val="20"/>
          <w:szCs w:val="20"/>
          <w:lang w:val="en-GB" w:eastAsia="ja-JP"/>
        </w:rPr>
        <w:t>9.</w:t>
      </w:r>
      <w:r w:rsidR="009F4F9D">
        <w:rPr>
          <w:rFonts w:ascii="Arial" w:eastAsia="MS Mincho" w:hAnsi="Arial" w:cs="Arial"/>
          <w:sz w:val="20"/>
          <w:szCs w:val="20"/>
          <w:lang w:val="en-GB" w:eastAsia="ja-JP"/>
        </w:rPr>
        <w:t>6</w:t>
      </w:r>
      <w:r w:rsidRPr="00BC5EAB">
        <w:rPr>
          <w:rFonts w:ascii="Arial" w:eastAsia="MS Mincho" w:hAnsi="Arial" w:cs="Arial" w:hint="eastAsia"/>
          <w:sz w:val="20"/>
          <w:szCs w:val="20"/>
          <w:lang w:val="en-GB" w:eastAsia="ja-JP"/>
        </w:rPr>
        <w:t>.1</w:t>
      </w:r>
      <w:r w:rsidRPr="00BC5EAB">
        <w:rPr>
          <w:rFonts w:ascii="Arial" w:eastAsia="MS Mincho" w:hAnsi="Arial" w:cs="Arial"/>
          <w:sz w:val="20"/>
          <w:szCs w:val="20"/>
          <w:lang w:val="en-GB"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Enhancements of network energy savings for NR</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proofErr w:type="spellStart"/>
            <w:r w:rsidRPr="00BC5EAB">
              <w:rPr>
                <w:rFonts w:ascii="Arial" w:eastAsia="MS Mincho" w:hAnsi="Arial" w:cs="Arial"/>
                <w:sz w:val="20"/>
                <w:szCs w:val="20"/>
                <w:lang w:val="en-GB"/>
              </w:rPr>
              <w:t>Netw_Energy_NR_enh</w:t>
            </w:r>
            <w:proofErr w:type="spellEnd"/>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1020095</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 xml:space="preserve">TSG </w:t>
            </w:r>
            <w:proofErr w:type="spellStart"/>
            <w:r w:rsidRPr="00BC5EAB">
              <w:rPr>
                <w:rFonts w:ascii="Arial" w:eastAsia="MS Mincho" w:hAnsi="Arial" w:cs="Arial"/>
                <w:b/>
                <w:sz w:val="20"/>
                <w:szCs w:val="20"/>
                <w:lang w:val="en-GB"/>
              </w:rPr>
              <w:t>Tdoc</w:t>
            </w:r>
            <w:proofErr w:type="spellEnd"/>
            <w:r w:rsidRPr="00BC5EAB">
              <w:rPr>
                <w:rFonts w:ascii="Arial" w:eastAsia="MS Mincho" w:hAnsi="Arial" w:cs="Arial"/>
                <w:b/>
                <w:sz w:val="20"/>
                <w:szCs w:val="20"/>
                <w:lang w:val="en-GB"/>
              </w:rPr>
              <w:t xml:space="preserve"> of latest approved WI/SI description (if any)</w:t>
            </w:r>
          </w:p>
        </w:tc>
        <w:tc>
          <w:tcPr>
            <w:tcW w:w="7650" w:type="dxa"/>
            <w:gridSpan w:val="5"/>
          </w:tcPr>
          <w:p w14:paraId="0FFEFEB3" w14:textId="3EE74FE2" w:rsidR="00BC5EAB" w:rsidRPr="00BC5EAB" w:rsidRDefault="009F4F9D"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9F4F9D">
              <w:rPr>
                <w:rFonts w:ascii="Arial" w:eastAsia="MS Mincho" w:hAnsi="Arial" w:cs="Arial"/>
                <w:sz w:val="20"/>
                <w:szCs w:val="20"/>
                <w:lang w:val="en-GB" w:eastAsia="ja-JP"/>
              </w:rPr>
              <w:t>RP-251678</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09/2025</w:t>
            </w:r>
          </w:p>
        </w:tc>
        <w:tc>
          <w:tcPr>
            <w:tcW w:w="2268" w:type="dxa"/>
          </w:tcPr>
          <w:p w14:paraId="3A2B17B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03/2026</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1EB3DE80" w:rsidR="00BC5EAB" w:rsidRPr="00BC5EAB" w:rsidRDefault="009F4F9D"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rPr>
              <w:t>10</w:t>
            </w:r>
            <w:r w:rsidR="00BF4C86">
              <w:rPr>
                <w:rFonts w:ascii="Arial" w:eastAsia="MS Mincho" w:hAnsi="Arial" w:cs="Arial"/>
                <w:color w:val="00B050"/>
                <w:sz w:val="20"/>
                <w:szCs w:val="20"/>
                <w:lang w:val="en-GB"/>
              </w:rPr>
              <w:t>0</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22A1820F" w:rsidR="00BC5EAB" w:rsidRPr="00BC5EAB" w:rsidRDefault="00987A9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eastAsia="ja-JP"/>
              </w:rPr>
              <w:t>1</w:t>
            </w:r>
            <w:r w:rsidR="00981472">
              <w:rPr>
                <w:rFonts w:ascii="Arial" w:hAnsi="Arial" w:cs="Arial" w:hint="eastAsia"/>
                <w:color w:val="00B050"/>
                <w:sz w:val="20"/>
                <w:szCs w:val="20"/>
                <w:lang w:val="en-GB" w:eastAsia="zh-CN"/>
              </w:rPr>
              <w:t>5</w:t>
            </w:r>
            <w:r w:rsidR="00BC5EAB" w:rsidRPr="00BC5EAB">
              <w:rPr>
                <w:rFonts w:ascii="Arial" w:eastAsia="MS Mincho" w:hAnsi="Arial" w:cs="Arial"/>
                <w:color w:val="00B050"/>
                <w:sz w:val="20"/>
                <w:szCs w:val="20"/>
                <w:lang w:val="en-GB" w:eastAsia="ja-JP"/>
              </w:rPr>
              <w:t>%</w:t>
            </w:r>
          </w:p>
        </w:tc>
        <w:tc>
          <w:tcPr>
            <w:tcW w:w="1694" w:type="dxa"/>
            <w:gridSpan w:val="2"/>
          </w:tcPr>
          <w:p w14:paraId="4FA76FF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 xml:space="preserve">Note: Overall completion level percentage numbers should use one of the </w:t>
      </w:r>
      <w:proofErr w:type="spellStart"/>
      <w:r w:rsidRPr="00BC5EAB">
        <w:rPr>
          <w:rFonts w:ascii="Arial" w:eastAsia="MS Mincho" w:hAnsi="Arial" w:cs="Arial"/>
          <w:sz w:val="20"/>
          <w:szCs w:val="20"/>
          <w:lang w:val="en-GB"/>
        </w:rPr>
        <w:t>colors</w:t>
      </w:r>
      <w:proofErr w:type="spellEnd"/>
      <w:r w:rsidRPr="00BC5EAB">
        <w:rPr>
          <w:rFonts w:ascii="Arial" w:eastAsia="MS Mincho" w:hAnsi="Arial" w:cs="Arial"/>
          <w:sz w:val="20"/>
          <w:szCs w:val="20"/>
          <w:lang w:val="en-GB"/>
        </w:rPr>
        <w:t xml:space="preserve"> below:</w:t>
      </w:r>
    </w:p>
    <w:p w14:paraId="7F8ABDC4"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 xml:space="preserve">xx%: Progress behind </w:t>
      </w:r>
      <w:proofErr w:type="gramStart"/>
      <w:r w:rsidRPr="00BC5EAB">
        <w:rPr>
          <w:rFonts w:ascii="Arial" w:eastAsia="MS Mincho" w:hAnsi="Arial" w:cs="Arial"/>
          <w:color w:val="FF9201"/>
          <w:kern w:val="2"/>
          <w:sz w:val="21"/>
          <w:lang w:eastAsia="ja-JP"/>
        </w:rPr>
        <w:t>schedule,</w:t>
      </w:r>
      <w:proofErr w:type="gramEnd"/>
      <w:r w:rsidRPr="00BC5EAB">
        <w:rPr>
          <w:rFonts w:ascii="Arial" w:eastAsia="MS Mincho" w:hAnsi="Arial" w:cs="Arial"/>
          <w:color w:val="FF9201"/>
          <w:kern w:val="2"/>
          <w:sz w:val="21"/>
          <w:lang w:eastAsia="ja-JP"/>
        </w:rPr>
        <w:t xml:space="preserve"> may need RAN plenary intervention. If so, SR should clearly define requested action</w:t>
      </w:r>
    </w:p>
    <w:p w14:paraId="5954410B"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rPr>
            </w:pPr>
            <w:r w:rsidRPr="00BC5EAB">
              <w:rPr>
                <w:rFonts w:ascii="Arial" w:eastAsia="MS Mincho" w:hAnsi="Arial" w:cs="Arial"/>
                <w:sz w:val="20"/>
                <w:szCs w:val="20"/>
                <w:lang w:val="en-GB"/>
              </w:rPr>
              <w:t>RAN1</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Ajit Nimbalker</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Ajit.Nimbalker@ericsson.com</w:t>
            </w:r>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(RAN2)</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Peng Cheng</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Apple</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pcheng24@apple.com</w:t>
            </w:r>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w:t>
      </w:r>
      <w:proofErr w:type="gramStart"/>
      <w:r w:rsidRPr="00BC5EAB">
        <w:rPr>
          <w:rFonts w:ascii="Arial" w:eastAsia="MS Mincho" w:hAnsi="Arial" w:cs="Arial"/>
          <w:i/>
          <w:sz w:val="20"/>
          <w:szCs w:val="20"/>
          <w:lang w:val="en-GB"/>
        </w:rPr>
        <w:t>has to</w:t>
      </w:r>
      <w:proofErr w:type="gramEnd"/>
      <w:r w:rsidRPr="00BC5EAB">
        <w:rPr>
          <w:rFonts w:ascii="Arial" w:eastAsia="MS Mincho" w:hAnsi="Arial" w:cs="Arial"/>
          <w:i/>
          <w:sz w:val="20"/>
          <w:szCs w:val="20"/>
          <w:lang w:val="en-GB"/>
        </w:rPr>
        <w:t xml:space="preserve">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77426FB3"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2.1</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RAN1</w:t>
      </w:r>
    </w:p>
    <w:p w14:paraId="4AC42C6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DB836CD" w14:textId="6740CE57" w:rsidR="00A92C01" w:rsidRDefault="00A92C01" w:rsidP="00A92C01">
      <w:pPr>
        <w:spacing w:after="0" w:line="240" w:lineRule="auto"/>
        <w:rPr>
          <w:rFonts w:ascii="Times New Roman" w:eastAsia="MS Mincho" w:hAnsi="Times New Roman" w:cs="Times New Roman"/>
          <w:b/>
          <w:szCs w:val="20"/>
          <w:lang w:val="en-GB" w:eastAsia="ja-JP"/>
        </w:rPr>
      </w:pPr>
      <w:r w:rsidRPr="00186B8C">
        <w:rPr>
          <w:rFonts w:ascii="Times New Roman" w:eastAsia="MS Mincho" w:hAnsi="Times New Roman" w:cs="Times New Roman"/>
          <w:b/>
          <w:szCs w:val="20"/>
          <w:lang w:val="en-GB" w:eastAsia="ja-JP"/>
        </w:rPr>
        <w:t>In RAN</w:t>
      </w:r>
      <w:r>
        <w:rPr>
          <w:rFonts w:ascii="Times New Roman" w:eastAsia="MS Mincho" w:hAnsi="Times New Roman" w:cs="Times New Roman"/>
          <w:b/>
          <w:szCs w:val="20"/>
          <w:lang w:val="en-GB" w:eastAsia="ja-JP"/>
        </w:rPr>
        <w:t>1</w:t>
      </w:r>
      <w:r w:rsidRPr="00186B8C">
        <w:rPr>
          <w:rFonts w:ascii="Times New Roman" w:eastAsia="MS Mincho" w:hAnsi="Times New Roman" w:cs="Times New Roman"/>
          <w:b/>
          <w:szCs w:val="20"/>
          <w:lang w:val="en-GB" w:eastAsia="ja-JP"/>
        </w:rPr>
        <w:t>#1</w:t>
      </w:r>
      <w:r>
        <w:rPr>
          <w:rFonts w:ascii="Times New Roman" w:eastAsia="MS Mincho" w:hAnsi="Times New Roman" w:cs="Times New Roman"/>
          <w:b/>
          <w:szCs w:val="20"/>
          <w:lang w:val="en-GB" w:eastAsia="ja-JP"/>
        </w:rPr>
        <w:t>22</w:t>
      </w:r>
      <w:r w:rsidRPr="00186B8C">
        <w:rPr>
          <w:rFonts w:ascii="Times New Roman" w:eastAsia="MS Mincho" w:hAnsi="Times New Roman" w:cs="Times New Roman"/>
          <w:b/>
          <w:szCs w:val="20"/>
          <w:lang w:val="en-GB" w:eastAsia="ja-JP"/>
        </w:rPr>
        <w:t>, the following agreements were made.</w:t>
      </w:r>
    </w:p>
    <w:p w14:paraId="5E2C604D" w14:textId="77777777" w:rsidR="00A92C01" w:rsidRDefault="00A92C01" w:rsidP="00A92C01">
      <w:pPr>
        <w:spacing w:after="0" w:line="240" w:lineRule="auto"/>
        <w:rPr>
          <w:rFonts w:ascii="Times New Roman" w:eastAsia="MS Mincho" w:hAnsi="Times New Roman" w:cs="Times New Roman"/>
          <w:b/>
          <w:szCs w:val="20"/>
          <w:lang w:val="en-GB" w:eastAsia="ja-JP"/>
        </w:rPr>
      </w:pPr>
    </w:p>
    <w:p w14:paraId="0AF4E474" w14:textId="77777777" w:rsidR="00A92C01" w:rsidRPr="00A92C01" w:rsidRDefault="00A92C01" w:rsidP="00A92C01">
      <w:pPr>
        <w:spacing w:after="120" w:line="240" w:lineRule="auto"/>
        <w:jc w:val="both"/>
        <w:rPr>
          <w:rFonts w:ascii="Times New Roman" w:eastAsia="MS Mincho" w:hAnsi="Times New Roman" w:cs="Times New Roman"/>
          <w:szCs w:val="24"/>
          <w:lang w:val="x-none" w:eastAsia="x-none"/>
        </w:rPr>
      </w:pPr>
      <w:r w:rsidRPr="00A92C01">
        <w:rPr>
          <w:rFonts w:ascii="Times New Roman" w:eastAsia="MS Mincho" w:hAnsi="Times New Roman" w:cs="Times New Roman"/>
          <w:szCs w:val="24"/>
          <w:highlight w:val="green"/>
          <w:lang w:val="x-none" w:eastAsia="x-none"/>
        </w:rPr>
        <w:t>Agreement</w:t>
      </w:r>
    </w:p>
    <w:p w14:paraId="6FECE1E5" w14:textId="77777777" w:rsidR="00A92C01" w:rsidRPr="00A92C01" w:rsidRDefault="00A92C01" w:rsidP="00FB164A">
      <w:pPr>
        <w:numPr>
          <w:ilvl w:val="0"/>
          <w:numId w:val="77"/>
        </w:numPr>
        <w:spacing w:after="0" w:line="256"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4"/>
          <w:lang w:val="en-GB" w:eastAsia="ko-KR"/>
        </w:rPr>
        <w:t xml:space="preserve">Remove parameter to configure physical cell ID of on-demand SSB (i.e., </w:t>
      </w:r>
      <w:r w:rsidRPr="00A92C01">
        <w:rPr>
          <w:rFonts w:ascii="Times" w:eastAsia="Batang" w:hAnsi="Times" w:cs="Times New Roman"/>
          <w:i/>
          <w:iCs/>
          <w:sz w:val="20"/>
          <w:szCs w:val="24"/>
          <w:lang w:val="en-GB" w:eastAsia="ko-KR"/>
        </w:rPr>
        <w:t>od-</w:t>
      </w:r>
      <w:proofErr w:type="spellStart"/>
      <w:r w:rsidRPr="00A92C01">
        <w:rPr>
          <w:rFonts w:ascii="Times" w:eastAsia="Batang" w:hAnsi="Times" w:cs="Times New Roman"/>
          <w:i/>
          <w:iCs/>
          <w:sz w:val="20"/>
          <w:szCs w:val="24"/>
          <w:lang w:val="en-GB" w:eastAsia="ko-KR"/>
        </w:rPr>
        <w:t>ssb</w:t>
      </w:r>
      <w:proofErr w:type="spellEnd"/>
      <w:r w:rsidRPr="00A92C01">
        <w:rPr>
          <w:rFonts w:ascii="Times" w:eastAsia="Batang" w:hAnsi="Times" w:cs="Times New Roman"/>
          <w:i/>
          <w:iCs/>
          <w:sz w:val="20"/>
          <w:szCs w:val="24"/>
          <w:lang w:val="en-GB" w:eastAsia="ko-KR"/>
        </w:rPr>
        <w:t>-</w:t>
      </w:r>
      <w:proofErr w:type="spellStart"/>
      <w:r w:rsidRPr="00A92C01">
        <w:rPr>
          <w:rFonts w:ascii="Times" w:eastAsia="Batang" w:hAnsi="Times" w:cs="Times New Roman"/>
          <w:i/>
          <w:iCs/>
          <w:sz w:val="20"/>
          <w:szCs w:val="24"/>
          <w:lang w:val="en-GB" w:eastAsia="ko-KR"/>
        </w:rPr>
        <w:t>physCellId</w:t>
      </w:r>
      <w:proofErr w:type="spellEnd"/>
      <w:r w:rsidRPr="00A92C01">
        <w:rPr>
          <w:rFonts w:ascii="Times" w:eastAsia="Batang" w:hAnsi="Times" w:cs="Times New Roman"/>
          <w:sz w:val="20"/>
          <w:szCs w:val="24"/>
          <w:lang w:val="en-GB" w:eastAsia="ko-KR"/>
        </w:rPr>
        <w:t xml:space="preserve">) from OD-SSB configuration (i.e., </w:t>
      </w:r>
      <w:r w:rsidRPr="00A92C01">
        <w:rPr>
          <w:rFonts w:ascii="Times" w:eastAsia="Batang" w:hAnsi="Times" w:cs="Times New Roman"/>
          <w:i/>
          <w:iCs/>
          <w:sz w:val="20"/>
          <w:szCs w:val="24"/>
          <w:lang w:val="en-GB" w:eastAsia="ko-KR"/>
        </w:rPr>
        <w:t>od-</w:t>
      </w:r>
      <w:proofErr w:type="spellStart"/>
      <w:r w:rsidRPr="00A92C01">
        <w:rPr>
          <w:rFonts w:ascii="Times" w:eastAsia="Batang" w:hAnsi="Times" w:cs="Times New Roman"/>
          <w:i/>
          <w:iCs/>
          <w:sz w:val="20"/>
          <w:szCs w:val="24"/>
          <w:lang w:val="en-GB" w:eastAsia="ko-KR"/>
        </w:rPr>
        <w:t>ssb</w:t>
      </w:r>
      <w:proofErr w:type="spellEnd"/>
      <w:r w:rsidRPr="00A92C01">
        <w:rPr>
          <w:rFonts w:ascii="Times" w:eastAsia="Batang" w:hAnsi="Times" w:cs="Times New Roman"/>
          <w:i/>
          <w:iCs/>
          <w:sz w:val="20"/>
          <w:szCs w:val="24"/>
          <w:lang w:val="en-GB" w:eastAsia="ko-KR"/>
        </w:rPr>
        <w:t>-config</w:t>
      </w:r>
      <w:r w:rsidRPr="00A92C01">
        <w:rPr>
          <w:rFonts w:ascii="Times" w:eastAsia="Batang" w:hAnsi="Times" w:cs="Times New Roman"/>
          <w:sz w:val="20"/>
          <w:szCs w:val="24"/>
          <w:lang w:val="en-GB" w:eastAsia="ko-KR"/>
        </w:rPr>
        <w:t>)</w:t>
      </w:r>
    </w:p>
    <w:p w14:paraId="6DA31163" w14:textId="77777777" w:rsidR="00A92C01" w:rsidRPr="00A92C01" w:rsidRDefault="00A92C01" w:rsidP="00A92C01">
      <w:pPr>
        <w:spacing w:line="256" w:lineRule="auto"/>
        <w:contextualSpacing/>
        <w:jc w:val="both"/>
        <w:rPr>
          <w:rFonts w:ascii="Times" w:eastAsia="Batang" w:hAnsi="Times" w:cs="Times New Roman"/>
          <w:sz w:val="20"/>
          <w:szCs w:val="20"/>
          <w:lang w:val="en-GB" w:eastAsia="ko-KR"/>
        </w:rPr>
      </w:pPr>
    </w:p>
    <w:p w14:paraId="23DF0544" w14:textId="77777777" w:rsidR="00A92C01" w:rsidRPr="00A92C01" w:rsidRDefault="00A92C01" w:rsidP="00A92C01">
      <w:pPr>
        <w:spacing w:after="120" w:line="240" w:lineRule="auto"/>
        <w:jc w:val="both"/>
        <w:rPr>
          <w:rFonts w:ascii="Times New Roman" w:eastAsia="MS Mincho" w:hAnsi="Times New Roman" w:cs="Times New Roman"/>
          <w:szCs w:val="24"/>
          <w:lang w:val="x-none" w:eastAsia="x-none"/>
        </w:rPr>
      </w:pPr>
      <w:r w:rsidRPr="00A92C01">
        <w:rPr>
          <w:rFonts w:ascii="Times New Roman" w:eastAsia="MS Mincho" w:hAnsi="Times New Roman" w:cs="Times New Roman"/>
          <w:szCs w:val="24"/>
          <w:highlight w:val="green"/>
          <w:lang w:val="x-none" w:eastAsia="x-none"/>
        </w:rPr>
        <w:t>Agreement</w:t>
      </w:r>
    </w:p>
    <w:p w14:paraId="3DD9D6BF" w14:textId="77777777" w:rsidR="00A92C01" w:rsidRPr="00A92C01" w:rsidRDefault="00A92C01" w:rsidP="00A92C01">
      <w:pPr>
        <w:spacing w:line="256"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hint="eastAsia"/>
          <w:sz w:val="20"/>
          <w:szCs w:val="20"/>
          <w:lang w:val="en-GB" w:eastAsia="ko-KR"/>
        </w:rPr>
        <w:t>Adopt the following TP for TS 38.214 Clause 5.2.1.4</w:t>
      </w:r>
    </w:p>
    <w:p w14:paraId="69103D71" w14:textId="77777777" w:rsidR="00A92C01" w:rsidRPr="00A92C01" w:rsidRDefault="00A92C01" w:rsidP="00A92C01">
      <w:pPr>
        <w:spacing w:beforeLines="50" w:before="120" w:afterLines="50" w:after="120"/>
        <w:jc w:val="both"/>
        <w:rPr>
          <w:rFonts w:ascii="Times New Roman" w:eastAsia="Times New Roman" w:hAnsi="Times New Roman" w:cs="Times New Roman"/>
          <w:kern w:val="2"/>
          <w:sz w:val="21"/>
          <w:szCs w:val="21"/>
          <w:lang w:eastAsia="ko-KR"/>
        </w:rPr>
      </w:pPr>
      <w:r w:rsidRPr="00A92C01">
        <w:rPr>
          <w:rFonts w:ascii="Times New Roman" w:eastAsia="Times New Roman" w:hAnsi="Times New Roman" w:cs="Times New Roman" w:hint="eastAsia"/>
          <w:b/>
          <w:bCs/>
          <w:kern w:val="2"/>
          <w:sz w:val="21"/>
          <w:szCs w:val="21"/>
          <w:lang w:eastAsia="ko-KR"/>
        </w:rPr>
        <w:t>R</w:t>
      </w:r>
      <w:r w:rsidRPr="00A92C01">
        <w:rPr>
          <w:rFonts w:ascii="Times New Roman" w:eastAsia="SimSun" w:hAnsi="Times New Roman" w:cs="Times New Roman"/>
          <w:b/>
          <w:bCs/>
          <w:kern w:val="2"/>
          <w:sz w:val="21"/>
          <w:szCs w:val="21"/>
          <w:lang w:eastAsia="zh-CN"/>
        </w:rPr>
        <w:t>eason</w:t>
      </w:r>
      <w:r w:rsidRPr="00A92C01">
        <w:rPr>
          <w:rFonts w:ascii="Times New Roman" w:eastAsia="Times New Roman" w:hAnsi="Times New Roman" w:cs="Times New Roman" w:hint="eastAsia"/>
          <w:b/>
          <w:bCs/>
          <w:kern w:val="2"/>
          <w:sz w:val="21"/>
          <w:szCs w:val="21"/>
          <w:lang w:eastAsia="ko-KR"/>
        </w:rPr>
        <w:t xml:space="preserve"> for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New Roman" w:eastAsia="Times New Roman" w:hAnsi="Times New Roman" w:cs="Times New Roman" w:hint="eastAsia"/>
          <w:kern w:val="2"/>
          <w:sz w:val="21"/>
          <w:szCs w:val="21"/>
          <w:lang w:eastAsia="ko-KR"/>
        </w:rPr>
        <w:t xml:space="preserve">To clarify that CSI report for an </w:t>
      </w:r>
      <w:proofErr w:type="spellStart"/>
      <w:r w:rsidRPr="00A92C01">
        <w:rPr>
          <w:rFonts w:ascii="Times New Roman" w:eastAsia="Times New Roman" w:hAnsi="Times New Roman" w:cs="Times New Roman" w:hint="eastAsia"/>
          <w:kern w:val="2"/>
          <w:sz w:val="21"/>
          <w:szCs w:val="21"/>
          <w:lang w:eastAsia="ko-KR"/>
        </w:rPr>
        <w:t>SCell</w:t>
      </w:r>
      <w:proofErr w:type="spellEnd"/>
      <w:r w:rsidRPr="00A92C01">
        <w:rPr>
          <w:rFonts w:ascii="Times New Roman" w:eastAsia="Times New Roman" w:hAnsi="Times New Roman" w:cs="Times New Roman" w:hint="eastAsia"/>
          <w:kern w:val="2"/>
          <w:sz w:val="21"/>
          <w:szCs w:val="21"/>
          <w:lang w:eastAsia="ko-KR"/>
        </w:rPr>
        <w:t xml:space="preserve"> configured with </w:t>
      </w:r>
      <w:r w:rsidRPr="00A92C01">
        <w:rPr>
          <w:rFonts w:ascii="Times New Roman" w:eastAsia="Times New Roman" w:hAnsi="Times New Roman" w:cs="Times New Roman" w:hint="eastAsia"/>
          <w:i/>
          <w:iCs/>
          <w:kern w:val="2"/>
          <w:sz w:val="21"/>
          <w:szCs w:val="21"/>
          <w:lang w:eastAsia="ko-KR"/>
        </w:rPr>
        <w:t>od-</w:t>
      </w:r>
      <w:proofErr w:type="spellStart"/>
      <w:r w:rsidRPr="00A92C01">
        <w:rPr>
          <w:rFonts w:ascii="Times New Roman" w:eastAsia="Times New Roman" w:hAnsi="Times New Roman" w:cs="Times New Roman" w:hint="eastAsia"/>
          <w:i/>
          <w:iCs/>
          <w:kern w:val="2"/>
          <w:sz w:val="21"/>
          <w:szCs w:val="21"/>
          <w:lang w:eastAsia="ko-KR"/>
        </w:rPr>
        <w:t>ssb</w:t>
      </w:r>
      <w:proofErr w:type="spellEnd"/>
      <w:r w:rsidRPr="00A92C01">
        <w:rPr>
          <w:rFonts w:ascii="Times New Roman" w:eastAsia="Times New Roman" w:hAnsi="Times New Roman" w:cs="Times New Roman" w:hint="eastAsia"/>
          <w:i/>
          <w:iCs/>
          <w:kern w:val="2"/>
          <w:sz w:val="21"/>
          <w:szCs w:val="21"/>
          <w:lang w:eastAsia="ko-KR"/>
        </w:rPr>
        <w:t>-config</w:t>
      </w:r>
      <w:r w:rsidRPr="00A92C01">
        <w:rPr>
          <w:rFonts w:ascii="Times New Roman" w:eastAsia="Times New Roman" w:hAnsi="Times New Roman" w:cs="Times New Roman" w:hint="eastAsia"/>
          <w:kern w:val="2"/>
          <w:sz w:val="21"/>
          <w:szCs w:val="21"/>
          <w:lang w:eastAsia="ko-KR"/>
        </w:rPr>
        <w:t xml:space="preserve"> cannot be configured with </w:t>
      </w:r>
      <w:proofErr w:type="spellStart"/>
      <w:r w:rsidRPr="00A92C01">
        <w:rPr>
          <w:rFonts w:ascii="Times New Roman" w:eastAsia="Times New Roman" w:hAnsi="Times New Roman" w:cs="Times New Roman" w:hint="eastAsia"/>
          <w:i/>
          <w:iCs/>
          <w:kern w:val="2"/>
          <w:sz w:val="21"/>
          <w:szCs w:val="21"/>
          <w:lang w:eastAsia="ko-KR"/>
        </w:rPr>
        <w:t>eventType</w:t>
      </w:r>
      <w:proofErr w:type="spellEnd"/>
    </w:p>
    <w:p w14:paraId="2F121302"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Times New Roman" w:hAnsi="Times New Roman" w:cs="Times New Roman" w:hint="eastAsia"/>
          <w:b/>
          <w:bCs/>
          <w:kern w:val="2"/>
          <w:sz w:val="21"/>
          <w:szCs w:val="21"/>
          <w:lang w:eastAsia="ko-KR"/>
        </w:rPr>
        <w:t>S</w:t>
      </w:r>
      <w:r w:rsidRPr="00A92C01">
        <w:rPr>
          <w:rFonts w:ascii="Times New Roman" w:eastAsia="SimSun" w:hAnsi="Times New Roman" w:cs="Times New Roman"/>
          <w:b/>
          <w:bCs/>
          <w:kern w:val="2"/>
          <w:sz w:val="21"/>
          <w:szCs w:val="21"/>
          <w:lang w:eastAsia="zh-CN"/>
        </w:rPr>
        <w:t>ummary</w:t>
      </w:r>
      <w:r w:rsidRPr="00A92C01">
        <w:rPr>
          <w:rFonts w:ascii="Times New Roman" w:eastAsia="Times New Roman" w:hAnsi="Times New Roman" w:cs="Times New Roman" w:hint="eastAsia"/>
          <w:b/>
          <w:bCs/>
          <w:kern w:val="2"/>
          <w:sz w:val="21"/>
          <w:szCs w:val="21"/>
          <w:lang w:eastAsia="ko-KR"/>
        </w:rPr>
        <w:t xml:space="preserve"> of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New Roman" w:eastAsia="SimSun" w:hAnsi="Times New Roman" w:cs="Times New Roman"/>
          <w:kern w:val="2"/>
          <w:sz w:val="21"/>
          <w:szCs w:val="21"/>
          <w:lang w:eastAsia="zh-CN"/>
        </w:rPr>
        <w:t xml:space="preserve">Add description </w:t>
      </w:r>
      <w:r w:rsidRPr="00A92C01">
        <w:rPr>
          <w:rFonts w:ascii="Times New Roman" w:eastAsia="Times New Roman" w:hAnsi="Times New Roman" w:cs="Times New Roman" w:hint="eastAsia"/>
          <w:kern w:val="2"/>
          <w:sz w:val="21"/>
          <w:szCs w:val="21"/>
          <w:lang w:eastAsia="ko-KR"/>
        </w:rPr>
        <w:t xml:space="preserve">that CSI report for an </w:t>
      </w:r>
      <w:proofErr w:type="spellStart"/>
      <w:r w:rsidRPr="00A92C01">
        <w:rPr>
          <w:rFonts w:ascii="Times New Roman" w:eastAsia="Times New Roman" w:hAnsi="Times New Roman" w:cs="Times New Roman" w:hint="eastAsia"/>
          <w:kern w:val="2"/>
          <w:sz w:val="21"/>
          <w:szCs w:val="21"/>
          <w:lang w:eastAsia="ko-KR"/>
        </w:rPr>
        <w:t>SCell</w:t>
      </w:r>
      <w:proofErr w:type="spellEnd"/>
      <w:r w:rsidRPr="00A92C01">
        <w:rPr>
          <w:rFonts w:ascii="Times New Roman" w:eastAsia="Times New Roman" w:hAnsi="Times New Roman" w:cs="Times New Roman" w:hint="eastAsia"/>
          <w:kern w:val="2"/>
          <w:sz w:val="21"/>
          <w:szCs w:val="21"/>
          <w:lang w:eastAsia="ko-KR"/>
        </w:rPr>
        <w:t xml:space="preserve"> configured with </w:t>
      </w:r>
      <w:r w:rsidRPr="00A92C01">
        <w:rPr>
          <w:rFonts w:ascii="Times New Roman" w:eastAsia="Times New Roman" w:hAnsi="Times New Roman" w:cs="Times New Roman" w:hint="eastAsia"/>
          <w:i/>
          <w:iCs/>
          <w:kern w:val="2"/>
          <w:sz w:val="21"/>
          <w:szCs w:val="21"/>
          <w:lang w:eastAsia="ko-KR"/>
        </w:rPr>
        <w:t>od-</w:t>
      </w:r>
      <w:proofErr w:type="spellStart"/>
      <w:r w:rsidRPr="00A92C01">
        <w:rPr>
          <w:rFonts w:ascii="Times New Roman" w:eastAsia="Times New Roman" w:hAnsi="Times New Roman" w:cs="Times New Roman" w:hint="eastAsia"/>
          <w:i/>
          <w:iCs/>
          <w:kern w:val="2"/>
          <w:sz w:val="21"/>
          <w:szCs w:val="21"/>
          <w:lang w:eastAsia="ko-KR"/>
        </w:rPr>
        <w:t>ssb</w:t>
      </w:r>
      <w:proofErr w:type="spellEnd"/>
      <w:r w:rsidRPr="00A92C01">
        <w:rPr>
          <w:rFonts w:ascii="Times New Roman" w:eastAsia="Times New Roman" w:hAnsi="Times New Roman" w:cs="Times New Roman" w:hint="eastAsia"/>
          <w:i/>
          <w:iCs/>
          <w:kern w:val="2"/>
          <w:sz w:val="21"/>
          <w:szCs w:val="21"/>
          <w:lang w:eastAsia="ko-KR"/>
        </w:rPr>
        <w:t>-config</w:t>
      </w:r>
      <w:r w:rsidRPr="00A92C01">
        <w:rPr>
          <w:rFonts w:ascii="Times New Roman" w:eastAsia="Times New Roman" w:hAnsi="Times New Roman" w:cs="Times New Roman" w:hint="eastAsia"/>
          <w:kern w:val="2"/>
          <w:sz w:val="21"/>
          <w:szCs w:val="21"/>
          <w:lang w:eastAsia="ko-KR"/>
        </w:rPr>
        <w:t xml:space="preserve"> cannot be configured with </w:t>
      </w:r>
      <w:proofErr w:type="spellStart"/>
      <w:r w:rsidRPr="00A92C01">
        <w:rPr>
          <w:rFonts w:ascii="Times New Roman" w:eastAsia="Times New Roman" w:hAnsi="Times New Roman" w:cs="Times New Roman" w:hint="eastAsia"/>
          <w:i/>
          <w:iCs/>
          <w:kern w:val="2"/>
          <w:sz w:val="21"/>
          <w:szCs w:val="21"/>
          <w:lang w:eastAsia="ko-KR"/>
        </w:rPr>
        <w:t>eventType</w:t>
      </w:r>
      <w:proofErr w:type="spellEnd"/>
    </w:p>
    <w:p w14:paraId="63701056" w14:textId="77777777" w:rsidR="00A92C01" w:rsidRPr="00A92C01" w:rsidRDefault="00A92C01" w:rsidP="00A92C01">
      <w:pPr>
        <w:spacing w:beforeLines="50" w:before="120" w:afterLines="50" w:after="120"/>
        <w:jc w:val="both"/>
        <w:rPr>
          <w:rFonts w:ascii="Times New Roman" w:eastAsia="Times New Roman" w:hAnsi="Times New Roman" w:cs="Times New Roman"/>
          <w:kern w:val="2"/>
          <w:sz w:val="21"/>
          <w:szCs w:val="21"/>
          <w:lang w:eastAsia="ko-KR"/>
        </w:rPr>
      </w:pPr>
      <w:r w:rsidRPr="00A92C01">
        <w:rPr>
          <w:rFonts w:ascii="Times New Roman" w:eastAsia="SimSun" w:hAnsi="Times New Roman" w:cs="Times New Roman"/>
          <w:b/>
          <w:bCs/>
          <w:kern w:val="2"/>
          <w:sz w:val="21"/>
          <w:szCs w:val="21"/>
          <w:lang w:eastAsia="zh-CN"/>
        </w:rPr>
        <w:t>Consequence if not approved:</w:t>
      </w:r>
      <w:r w:rsidRPr="00A92C01">
        <w:rPr>
          <w:rFonts w:ascii="Times New Roman" w:eastAsia="SimSun" w:hAnsi="Times New Roman" w:cs="Times New Roman"/>
          <w:kern w:val="2"/>
          <w:sz w:val="21"/>
          <w:szCs w:val="21"/>
          <w:lang w:eastAsia="zh-CN"/>
        </w:rPr>
        <w:t xml:space="preserve"> </w:t>
      </w:r>
      <w:proofErr w:type="gramStart"/>
      <w:r w:rsidRPr="00A92C01">
        <w:rPr>
          <w:rFonts w:ascii="Times New Roman" w:eastAsia="Times New Roman" w:hAnsi="Times New Roman" w:cs="Times New Roman" w:hint="eastAsia"/>
          <w:kern w:val="2"/>
          <w:sz w:val="21"/>
          <w:szCs w:val="21"/>
          <w:lang w:eastAsia="ko-KR"/>
        </w:rPr>
        <w:t>Whether or not</w:t>
      </w:r>
      <w:proofErr w:type="gramEnd"/>
      <w:r w:rsidRPr="00A92C01">
        <w:rPr>
          <w:rFonts w:ascii="Times New Roman" w:eastAsia="Times New Roman" w:hAnsi="Times New Roman" w:cs="Times New Roman" w:hint="eastAsia"/>
          <w:kern w:val="2"/>
          <w:sz w:val="21"/>
          <w:szCs w:val="21"/>
          <w:lang w:eastAsia="ko-KR"/>
        </w:rPr>
        <w:t xml:space="preserve"> CSI report for an </w:t>
      </w:r>
      <w:proofErr w:type="spellStart"/>
      <w:r w:rsidRPr="00A92C01">
        <w:rPr>
          <w:rFonts w:ascii="Times New Roman" w:eastAsia="Times New Roman" w:hAnsi="Times New Roman" w:cs="Times New Roman" w:hint="eastAsia"/>
          <w:kern w:val="2"/>
          <w:sz w:val="21"/>
          <w:szCs w:val="21"/>
          <w:lang w:eastAsia="ko-KR"/>
        </w:rPr>
        <w:t>SCell</w:t>
      </w:r>
      <w:proofErr w:type="spellEnd"/>
      <w:r w:rsidRPr="00A92C01">
        <w:rPr>
          <w:rFonts w:ascii="Times New Roman" w:eastAsia="Times New Roman" w:hAnsi="Times New Roman" w:cs="Times New Roman" w:hint="eastAsia"/>
          <w:kern w:val="2"/>
          <w:sz w:val="21"/>
          <w:szCs w:val="21"/>
          <w:lang w:eastAsia="ko-KR"/>
        </w:rPr>
        <w:t xml:space="preserve"> configured with </w:t>
      </w:r>
      <w:r w:rsidRPr="00A92C01">
        <w:rPr>
          <w:rFonts w:ascii="Times New Roman" w:eastAsia="Times New Roman" w:hAnsi="Times New Roman" w:cs="Times New Roman" w:hint="eastAsia"/>
          <w:i/>
          <w:iCs/>
          <w:kern w:val="2"/>
          <w:sz w:val="21"/>
          <w:szCs w:val="21"/>
          <w:lang w:eastAsia="ko-KR"/>
        </w:rPr>
        <w:t>od-</w:t>
      </w:r>
      <w:proofErr w:type="spellStart"/>
      <w:r w:rsidRPr="00A92C01">
        <w:rPr>
          <w:rFonts w:ascii="Times New Roman" w:eastAsia="Times New Roman" w:hAnsi="Times New Roman" w:cs="Times New Roman" w:hint="eastAsia"/>
          <w:i/>
          <w:iCs/>
          <w:kern w:val="2"/>
          <w:sz w:val="21"/>
          <w:szCs w:val="21"/>
          <w:lang w:eastAsia="ko-KR"/>
        </w:rPr>
        <w:t>ssb</w:t>
      </w:r>
      <w:proofErr w:type="spellEnd"/>
      <w:r w:rsidRPr="00A92C01">
        <w:rPr>
          <w:rFonts w:ascii="Times New Roman" w:eastAsia="Times New Roman" w:hAnsi="Times New Roman" w:cs="Times New Roman" w:hint="eastAsia"/>
          <w:i/>
          <w:iCs/>
          <w:kern w:val="2"/>
          <w:sz w:val="21"/>
          <w:szCs w:val="21"/>
          <w:lang w:eastAsia="ko-KR"/>
        </w:rPr>
        <w:t>-config</w:t>
      </w:r>
      <w:r w:rsidRPr="00A92C01">
        <w:rPr>
          <w:rFonts w:ascii="Times New Roman" w:eastAsia="Times New Roman" w:hAnsi="Times New Roman" w:cs="Times New Roman" w:hint="eastAsia"/>
          <w:kern w:val="2"/>
          <w:sz w:val="21"/>
          <w:szCs w:val="21"/>
          <w:lang w:eastAsia="ko-KR"/>
        </w:rPr>
        <w:t xml:space="preserve"> can be configured with </w:t>
      </w:r>
      <w:proofErr w:type="spellStart"/>
      <w:r w:rsidRPr="00A92C01">
        <w:rPr>
          <w:rFonts w:ascii="Times New Roman" w:eastAsia="Times New Roman" w:hAnsi="Times New Roman" w:cs="Times New Roman" w:hint="eastAsia"/>
          <w:i/>
          <w:iCs/>
          <w:kern w:val="2"/>
          <w:sz w:val="21"/>
          <w:szCs w:val="21"/>
          <w:lang w:eastAsia="ko-KR"/>
        </w:rPr>
        <w:t>eventType</w:t>
      </w:r>
      <w:proofErr w:type="spellEnd"/>
      <w:r w:rsidRPr="00A92C01">
        <w:rPr>
          <w:rFonts w:ascii="Times New Roman" w:eastAsia="Times New Roman" w:hAnsi="Times New Roman" w:cs="Times New Roman" w:hint="eastAsia"/>
          <w:kern w:val="2"/>
          <w:sz w:val="21"/>
          <w:szCs w:val="21"/>
          <w:lang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92C01" w:rsidRPr="00A92C01" w14:paraId="68A112C6" w14:textId="77777777" w:rsidTr="008F5480">
        <w:tc>
          <w:tcPr>
            <w:tcW w:w="9857" w:type="dxa"/>
          </w:tcPr>
          <w:p w14:paraId="5D2FA090" w14:textId="77777777" w:rsidR="00A92C01" w:rsidRPr="00A92C01" w:rsidRDefault="00A92C01" w:rsidP="00A92C01">
            <w:pPr>
              <w:spacing w:after="0" w:line="240" w:lineRule="auto"/>
              <w:rPr>
                <w:rFonts w:ascii="Arial" w:eastAsia="Batang" w:hAnsi="Arial" w:cs="Times New Roman"/>
                <w:color w:val="000000"/>
                <w:sz w:val="20"/>
                <w:szCs w:val="24"/>
                <w:lang w:val="en-GB"/>
              </w:rPr>
            </w:pPr>
            <w:r w:rsidRPr="00A92C01">
              <w:rPr>
                <w:rFonts w:ascii="Arial" w:eastAsia="Batang" w:hAnsi="Arial" w:cs="Times New Roman"/>
                <w:color w:val="000000"/>
                <w:sz w:val="20"/>
                <w:szCs w:val="24"/>
                <w:lang w:val="en-GB"/>
              </w:rPr>
              <w:t>5.2.1.4</w:t>
            </w:r>
            <w:r w:rsidRPr="00A92C01">
              <w:rPr>
                <w:rFonts w:ascii="Arial" w:eastAsia="Batang" w:hAnsi="Arial" w:cs="Times New Roman"/>
                <w:color w:val="000000"/>
                <w:sz w:val="20"/>
                <w:szCs w:val="24"/>
                <w:lang w:val="en-GB"/>
              </w:rPr>
              <w:tab/>
              <w:t>Reporting configurations</w:t>
            </w:r>
          </w:p>
          <w:p w14:paraId="072F8EAE" w14:textId="77777777" w:rsidR="00A92C01" w:rsidRPr="00A92C01" w:rsidRDefault="00A92C01" w:rsidP="00A92C01">
            <w:pPr>
              <w:spacing w:after="0" w:line="240" w:lineRule="auto"/>
              <w:rPr>
                <w:rFonts w:ascii="Times" w:eastAsia="Batang" w:hAnsi="Times" w:cs="Times New Roman"/>
                <w:sz w:val="20"/>
                <w:szCs w:val="24"/>
                <w:lang w:val="en-GB" w:eastAsia="zh-CN"/>
              </w:rPr>
            </w:pPr>
          </w:p>
          <w:p w14:paraId="46815EEF" w14:textId="77777777" w:rsidR="00A92C01" w:rsidRPr="00A92C01" w:rsidRDefault="00A92C01" w:rsidP="00A92C01">
            <w:pPr>
              <w:spacing w:after="0" w:line="240" w:lineRule="auto"/>
              <w:jc w:val="center"/>
              <w:rPr>
                <w:rFonts w:ascii="Times" w:eastAsia="Batang" w:hAnsi="Times" w:cs="Times New Roman"/>
                <w:sz w:val="20"/>
                <w:szCs w:val="24"/>
                <w:lang w:val="en-GB" w:eastAsia="zh-CN"/>
              </w:rPr>
            </w:pPr>
            <w:r w:rsidRPr="00A92C01">
              <w:rPr>
                <w:rFonts w:ascii="Times" w:eastAsia="Batang" w:hAnsi="Times" w:cs="Times New Roman"/>
                <w:sz w:val="20"/>
                <w:szCs w:val="24"/>
                <w:lang w:val="en-GB" w:eastAsia="zh-CN"/>
              </w:rPr>
              <w:t>&lt;omitted text&gt;</w:t>
            </w:r>
          </w:p>
          <w:p w14:paraId="6C23D9BA" w14:textId="77777777" w:rsidR="00A92C01" w:rsidRPr="00A92C01" w:rsidRDefault="00A92C01" w:rsidP="00A92C01">
            <w:pPr>
              <w:spacing w:after="0" w:line="240" w:lineRule="auto"/>
              <w:rPr>
                <w:rFonts w:ascii="Times" w:eastAsia="Batang" w:hAnsi="Times" w:cs="Times New Roman"/>
                <w:sz w:val="20"/>
                <w:szCs w:val="20"/>
                <w:lang w:val="en-GB" w:eastAsia="zh-CN"/>
              </w:rPr>
            </w:pPr>
            <w:r w:rsidRPr="00A92C01">
              <w:rPr>
                <w:rFonts w:ascii="Times" w:eastAsia="Batang" w:hAnsi="Times" w:cs="Times New Roman"/>
                <w:sz w:val="20"/>
                <w:szCs w:val="20"/>
                <w:lang w:val="en-GB" w:eastAsia="zh-CN"/>
              </w:rPr>
              <w:t xml:space="preserve">For a UE configured with </w:t>
            </w:r>
            <w:r w:rsidRPr="00A92C01">
              <w:rPr>
                <w:rFonts w:ascii="Times" w:eastAsia="Batang" w:hAnsi="Times" w:cs="Times New Roman"/>
                <w:i/>
                <w:iCs/>
                <w:sz w:val="20"/>
                <w:szCs w:val="20"/>
                <w:lang w:val="en-GB" w:eastAsia="zh-CN"/>
              </w:rPr>
              <w:t>od-</w:t>
            </w:r>
            <w:proofErr w:type="spellStart"/>
            <w:r w:rsidRPr="00A92C01">
              <w:rPr>
                <w:rFonts w:ascii="Times" w:eastAsia="Batang" w:hAnsi="Times" w:cs="Times New Roman"/>
                <w:i/>
                <w:iCs/>
                <w:sz w:val="20"/>
                <w:szCs w:val="20"/>
                <w:lang w:val="en-GB" w:eastAsia="zh-CN"/>
              </w:rPr>
              <w:t>ssb</w:t>
            </w:r>
            <w:proofErr w:type="spellEnd"/>
            <w:r w:rsidRPr="00A92C01">
              <w:rPr>
                <w:rFonts w:ascii="Times" w:eastAsia="Batang" w:hAnsi="Times" w:cs="Times New Roman"/>
                <w:i/>
                <w:iCs/>
                <w:sz w:val="20"/>
                <w:szCs w:val="20"/>
                <w:lang w:val="en-GB" w:eastAsia="zh-CN"/>
              </w:rPr>
              <w:t>-config</w:t>
            </w:r>
            <w:r w:rsidRPr="00A92C01">
              <w:rPr>
                <w:rFonts w:ascii="Times" w:eastAsia="Batang" w:hAnsi="Times" w:cs="Times New Roman"/>
                <w:sz w:val="20"/>
                <w:szCs w:val="20"/>
                <w:lang w:val="en-GB" w:eastAsia="zh-CN"/>
              </w:rPr>
              <w:t xml:space="preserve"> on a </w:t>
            </w:r>
            <w:proofErr w:type="spellStart"/>
            <w:r w:rsidRPr="00A92C01">
              <w:rPr>
                <w:rFonts w:ascii="Times" w:eastAsia="Batang" w:hAnsi="Times" w:cs="Times New Roman"/>
                <w:sz w:val="20"/>
                <w:szCs w:val="20"/>
                <w:lang w:val="en-GB" w:eastAsia="zh-CN"/>
              </w:rPr>
              <w:t>SCell</w:t>
            </w:r>
            <w:proofErr w:type="spellEnd"/>
            <w:r w:rsidRPr="00A92C01">
              <w:rPr>
                <w:rFonts w:ascii="Times" w:eastAsia="Batang" w:hAnsi="Times" w:cs="Times New Roman"/>
                <w:sz w:val="20"/>
                <w:szCs w:val="20"/>
                <w:lang w:val="en-GB" w:eastAsia="zh-CN"/>
              </w:rPr>
              <w:t xml:space="preserve"> </w:t>
            </w:r>
            <w:r w:rsidRPr="00A92C01">
              <w:rPr>
                <w:rFonts w:ascii="Times" w:eastAsia="Batang" w:hAnsi="Times" w:cs="Times New Roman"/>
                <w:color w:val="000000"/>
                <w:sz w:val="20"/>
                <w:szCs w:val="20"/>
                <w:lang w:val="en-GB"/>
              </w:rPr>
              <w:t xml:space="preserve">and for </w:t>
            </w:r>
            <w:r w:rsidRPr="00A92C01">
              <w:rPr>
                <w:rFonts w:ascii="Times" w:eastAsia="Batang" w:hAnsi="Times" w:cs="Times New Roman"/>
                <w:sz w:val="20"/>
                <w:szCs w:val="20"/>
                <w:lang w:val="en-GB"/>
              </w:rPr>
              <w:t xml:space="preserve">CSI report with </w:t>
            </w:r>
            <w:r w:rsidRPr="00A92C01">
              <w:rPr>
                <w:rFonts w:ascii="Times" w:eastAsia="Batang" w:hAnsi="Times" w:cs="Times New Roman"/>
                <w:i/>
                <w:sz w:val="20"/>
                <w:szCs w:val="20"/>
                <w:lang w:val="en-GB"/>
              </w:rPr>
              <w:t>CSI-</w:t>
            </w:r>
            <w:proofErr w:type="spellStart"/>
            <w:r w:rsidRPr="00A92C01">
              <w:rPr>
                <w:rFonts w:ascii="Times" w:eastAsia="Batang" w:hAnsi="Times" w:cs="Times New Roman"/>
                <w:i/>
                <w:sz w:val="20"/>
                <w:szCs w:val="20"/>
                <w:lang w:val="en-GB"/>
              </w:rPr>
              <w:t>ReportConfig</w:t>
            </w:r>
            <w:proofErr w:type="spellEnd"/>
            <w:r w:rsidRPr="00A92C01">
              <w:rPr>
                <w:rFonts w:ascii="Times" w:eastAsia="Batang" w:hAnsi="Times" w:cs="Times New Roman"/>
                <w:sz w:val="20"/>
                <w:szCs w:val="20"/>
                <w:lang w:val="en-GB"/>
              </w:rPr>
              <w:t xml:space="preserve"> with higher layer parameter </w:t>
            </w:r>
            <w:proofErr w:type="spellStart"/>
            <w:r w:rsidRPr="00A92C01">
              <w:rPr>
                <w:rFonts w:ascii="Times" w:eastAsia="Batang" w:hAnsi="Times" w:cs="Times New Roman"/>
                <w:i/>
                <w:sz w:val="20"/>
                <w:szCs w:val="20"/>
                <w:lang w:val="en-GB"/>
              </w:rPr>
              <w:t>reportQuantity</w:t>
            </w:r>
            <w:proofErr w:type="spellEnd"/>
            <w:r w:rsidRPr="00A92C01">
              <w:rPr>
                <w:rFonts w:ascii="Times" w:eastAsia="Batang" w:hAnsi="Times" w:cs="Times New Roman"/>
                <w:sz w:val="20"/>
                <w:szCs w:val="20"/>
                <w:lang w:val="en-GB"/>
              </w:rPr>
              <w:t xml:space="preserve"> set to '</w:t>
            </w:r>
            <w:proofErr w:type="spellStart"/>
            <w:r w:rsidRPr="00A92C01">
              <w:rPr>
                <w:rFonts w:ascii="Times" w:eastAsia="Batang" w:hAnsi="Times" w:cs="Times New Roman"/>
                <w:sz w:val="20"/>
                <w:szCs w:val="20"/>
                <w:lang w:val="en-GB"/>
              </w:rPr>
              <w:t>ssb</w:t>
            </w:r>
            <w:proofErr w:type="spellEnd"/>
            <w:r w:rsidRPr="00A92C01">
              <w:rPr>
                <w:rFonts w:ascii="Times" w:eastAsia="Batang" w:hAnsi="Times" w:cs="Times New Roman"/>
                <w:sz w:val="20"/>
                <w:szCs w:val="20"/>
                <w:lang w:val="en-GB"/>
              </w:rPr>
              <w:t>-Index-RSRP', '</w:t>
            </w:r>
            <w:proofErr w:type="spellStart"/>
            <w:r w:rsidRPr="00A92C01">
              <w:rPr>
                <w:rFonts w:ascii="Times" w:eastAsia="Batang" w:hAnsi="Times" w:cs="Times New Roman"/>
                <w:sz w:val="20"/>
                <w:szCs w:val="20"/>
                <w:lang w:val="en-GB"/>
              </w:rPr>
              <w:t>ssb</w:t>
            </w:r>
            <w:proofErr w:type="spellEnd"/>
            <w:r w:rsidRPr="00A92C01">
              <w:rPr>
                <w:rFonts w:ascii="Times" w:eastAsia="Batang" w:hAnsi="Times" w:cs="Times New Roman"/>
                <w:sz w:val="20"/>
                <w:szCs w:val="20"/>
                <w:lang w:val="en-GB"/>
              </w:rPr>
              <w:t>-Index-SINR', '</w:t>
            </w:r>
            <w:proofErr w:type="spellStart"/>
            <w:r w:rsidRPr="00A92C01">
              <w:rPr>
                <w:rFonts w:ascii="Times" w:eastAsia="Batang" w:hAnsi="Times" w:cs="Times New Roman"/>
                <w:sz w:val="20"/>
                <w:szCs w:val="20"/>
                <w:lang w:val="en-GB"/>
              </w:rPr>
              <w:t>ssb</w:t>
            </w:r>
            <w:proofErr w:type="spellEnd"/>
            <w:r w:rsidRPr="00A92C01">
              <w:rPr>
                <w:rFonts w:ascii="Times" w:eastAsia="Batang" w:hAnsi="Times" w:cs="Times New Roman"/>
                <w:sz w:val="20"/>
                <w:szCs w:val="20"/>
                <w:lang w:val="en-GB"/>
              </w:rPr>
              <w:t>-Index-RSRP- Index', or '</w:t>
            </w:r>
            <w:proofErr w:type="spellStart"/>
            <w:r w:rsidRPr="00A92C01">
              <w:rPr>
                <w:rFonts w:ascii="Times" w:eastAsia="Batang" w:hAnsi="Times" w:cs="Times New Roman"/>
                <w:sz w:val="20"/>
                <w:szCs w:val="20"/>
                <w:lang w:val="en-GB"/>
              </w:rPr>
              <w:t>ssb</w:t>
            </w:r>
            <w:proofErr w:type="spellEnd"/>
            <w:r w:rsidRPr="00A92C01">
              <w:rPr>
                <w:rFonts w:ascii="Times" w:eastAsia="Batang" w:hAnsi="Times" w:cs="Times New Roman"/>
                <w:sz w:val="20"/>
                <w:szCs w:val="20"/>
                <w:lang w:val="en-GB"/>
              </w:rPr>
              <w:t>-Index-SINR- Index '</w:t>
            </w:r>
            <w:r w:rsidRPr="00A92C01">
              <w:rPr>
                <w:rFonts w:ascii="Times" w:eastAsia="Batang" w:hAnsi="Times" w:cs="Times New Roman" w:hint="eastAsia"/>
                <w:color w:val="FF0000"/>
                <w:sz w:val="20"/>
                <w:szCs w:val="20"/>
                <w:lang w:val="en-GB" w:eastAsia="ko-KR"/>
              </w:rPr>
              <w:t xml:space="preserve"> and not configured </w:t>
            </w:r>
            <w:r w:rsidRPr="00A92C01">
              <w:rPr>
                <w:rFonts w:ascii="Times" w:eastAsia="Batang" w:hAnsi="Times" w:cs="Times New Roman"/>
                <w:color w:val="FF0000"/>
                <w:sz w:val="20"/>
                <w:szCs w:val="20"/>
                <w:lang w:val="en-GB"/>
              </w:rPr>
              <w:t>with</w:t>
            </w:r>
            <w:r w:rsidRPr="00A92C01">
              <w:rPr>
                <w:rFonts w:ascii="Times" w:eastAsia="Batang" w:hAnsi="Times" w:cs="Times New Roman" w:hint="eastAsia"/>
                <w:color w:val="FF0000"/>
                <w:sz w:val="20"/>
                <w:szCs w:val="20"/>
                <w:lang w:val="en-GB" w:eastAsia="ko-KR"/>
              </w:rPr>
              <w:t xml:space="preserve"> </w:t>
            </w:r>
            <w:proofErr w:type="spellStart"/>
            <w:r w:rsidRPr="00A92C01">
              <w:rPr>
                <w:rFonts w:ascii="Times" w:eastAsia="Batang" w:hAnsi="Times" w:cs="Times New Roman"/>
                <w:i/>
                <w:iCs/>
                <w:color w:val="FF0000"/>
                <w:sz w:val="20"/>
                <w:szCs w:val="20"/>
                <w:lang w:val="en-GB"/>
              </w:rPr>
              <w:t>eventType</w:t>
            </w:r>
            <w:proofErr w:type="spellEnd"/>
            <w:r w:rsidRPr="00A92C01">
              <w:rPr>
                <w:rFonts w:ascii="Times" w:eastAsia="Batang" w:hAnsi="Times" w:cs="Times New Roman" w:hint="eastAsia"/>
                <w:sz w:val="20"/>
                <w:szCs w:val="20"/>
                <w:lang w:val="en-GB" w:eastAsia="ko-KR"/>
              </w:rPr>
              <w:t xml:space="preserve"> </w:t>
            </w:r>
          </w:p>
          <w:p w14:paraId="3664ABC8" w14:textId="77777777" w:rsidR="00A92C01" w:rsidRPr="00A92C01" w:rsidRDefault="00A92C01" w:rsidP="00A92C01">
            <w:pPr>
              <w:spacing w:after="0" w:line="240" w:lineRule="auto"/>
              <w:ind w:leftChars="400" w:left="1163" w:hanging="283"/>
              <w:rPr>
                <w:rFonts w:ascii="Times New Roman" w:eastAsia="Malgun Gothic" w:hAnsi="Times New Roman" w:cs="Times New Roman"/>
                <w:i/>
                <w:sz w:val="20"/>
                <w:szCs w:val="20"/>
                <w:lang w:val="en-GB" w:eastAsia="x-none"/>
              </w:rPr>
            </w:pPr>
            <w:r w:rsidRPr="00A92C01">
              <w:rPr>
                <w:rFonts w:ascii="Times" w:eastAsia="Batang" w:hAnsi="Times" w:cs="Times New Roman"/>
                <w:sz w:val="20"/>
                <w:szCs w:val="20"/>
                <w:lang w:val="en-GB" w:eastAsia="x-none"/>
              </w:rPr>
              <w:t>-</w:t>
            </w:r>
            <w:r w:rsidRPr="00A92C01">
              <w:rPr>
                <w:rFonts w:ascii="Times" w:eastAsia="Batang" w:hAnsi="Times" w:cs="Times New Roman"/>
                <w:sz w:val="20"/>
                <w:szCs w:val="20"/>
                <w:lang w:val="en-GB" w:eastAsia="x-none"/>
              </w:rPr>
              <w:tab/>
            </w:r>
            <w:r w:rsidRPr="00A92C01">
              <w:rPr>
                <w:rFonts w:ascii="Times New Roman" w:eastAsia="Batang" w:hAnsi="Times New Roman" w:cs="Times New Roman"/>
                <w:sz w:val="20"/>
                <w:szCs w:val="20"/>
                <w:lang w:val="en-GB" w:eastAsia="x-none"/>
              </w:rPr>
              <w:t xml:space="preserve">if the UE is not provided </w:t>
            </w:r>
            <w:proofErr w:type="spellStart"/>
            <w:r w:rsidRPr="00A92C01">
              <w:rPr>
                <w:rFonts w:ascii="Times New Roman" w:eastAsia="Batang" w:hAnsi="Times New Roman" w:cs="Times New Roman"/>
                <w:i/>
                <w:iCs/>
                <w:sz w:val="20"/>
                <w:szCs w:val="20"/>
                <w:lang w:val="en-GB" w:eastAsia="x-none"/>
              </w:rPr>
              <w:t>absoluteFrequencySSB</w:t>
            </w:r>
            <w:proofErr w:type="spellEnd"/>
            <w:r w:rsidRPr="00A92C01">
              <w:rPr>
                <w:rFonts w:ascii="Times New Roman" w:eastAsia="Batang" w:hAnsi="Times New Roman" w:cs="Times New Roman"/>
                <w:i/>
                <w:iCs/>
                <w:sz w:val="20"/>
                <w:szCs w:val="20"/>
                <w:lang w:val="en-GB" w:eastAsia="x-none"/>
              </w:rPr>
              <w:t xml:space="preserve"> </w:t>
            </w:r>
            <w:r w:rsidRPr="00A92C01">
              <w:rPr>
                <w:rFonts w:ascii="Times New Roman" w:eastAsia="Batang" w:hAnsi="Times New Roman" w:cs="Times New Roman"/>
                <w:iCs/>
                <w:sz w:val="20"/>
                <w:szCs w:val="20"/>
                <w:lang w:val="en-GB" w:eastAsia="x-none"/>
              </w:rPr>
              <w:t xml:space="preserve">for the </w:t>
            </w:r>
            <w:proofErr w:type="spellStart"/>
            <w:r w:rsidRPr="00A92C01">
              <w:rPr>
                <w:rFonts w:ascii="Times New Roman" w:eastAsia="Batang" w:hAnsi="Times New Roman" w:cs="Times New Roman"/>
                <w:iCs/>
                <w:sz w:val="20"/>
                <w:szCs w:val="20"/>
                <w:lang w:val="en-GB" w:eastAsia="x-none"/>
              </w:rPr>
              <w:t>SCell</w:t>
            </w:r>
            <w:proofErr w:type="spellEnd"/>
            <w:r w:rsidRPr="00A92C01">
              <w:rPr>
                <w:rFonts w:ascii="Times New Roman" w:eastAsia="Batang" w:hAnsi="Times New Roman" w:cs="Times New Roman"/>
                <w:sz w:val="20"/>
                <w:szCs w:val="20"/>
                <w:lang w:val="en-GB" w:eastAsia="x-none"/>
              </w:rPr>
              <w:t xml:space="preserve">, the CSI report configuration is associated with the SS/PBCH block configured by </w:t>
            </w:r>
            <w:r w:rsidRPr="00A92C01">
              <w:rPr>
                <w:rFonts w:ascii="Times New Roman" w:eastAsia="Batang" w:hAnsi="Times New Roman" w:cs="Times New Roman"/>
                <w:i/>
                <w:iCs/>
                <w:sz w:val="20"/>
                <w:szCs w:val="20"/>
                <w:lang w:val="en-GB" w:eastAsia="x-none"/>
              </w:rPr>
              <w:t>od-</w:t>
            </w:r>
            <w:proofErr w:type="spellStart"/>
            <w:r w:rsidRPr="00A92C01">
              <w:rPr>
                <w:rFonts w:ascii="Times New Roman" w:eastAsia="Batang" w:hAnsi="Times New Roman" w:cs="Times New Roman"/>
                <w:i/>
                <w:iCs/>
                <w:sz w:val="20"/>
                <w:szCs w:val="20"/>
                <w:lang w:val="en-GB" w:eastAsia="x-none"/>
              </w:rPr>
              <w:t>ssb</w:t>
            </w:r>
            <w:proofErr w:type="spellEnd"/>
            <w:r w:rsidRPr="00A92C01">
              <w:rPr>
                <w:rFonts w:ascii="Times New Roman" w:eastAsia="Batang" w:hAnsi="Times New Roman" w:cs="Times New Roman"/>
                <w:i/>
                <w:iCs/>
                <w:sz w:val="20"/>
                <w:szCs w:val="20"/>
                <w:lang w:val="en-GB" w:eastAsia="x-none"/>
              </w:rPr>
              <w:t>-config</w:t>
            </w:r>
            <w:r w:rsidRPr="00A92C01">
              <w:rPr>
                <w:rFonts w:ascii="Times New Roman" w:eastAsia="Batang" w:hAnsi="Times New Roman" w:cs="Times New Roman"/>
                <w:iCs/>
                <w:sz w:val="20"/>
                <w:szCs w:val="20"/>
                <w:lang w:val="en-GB" w:eastAsia="x-none"/>
              </w:rPr>
              <w:t xml:space="preserve"> and the UE </w:t>
            </w:r>
            <w:r w:rsidRPr="00A92C01">
              <w:rPr>
                <w:rFonts w:ascii="Times New Roman" w:eastAsia="Malgun Gothic" w:hAnsi="Times New Roman" w:cs="Times New Roman"/>
                <w:sz w:val="20"/>
                <w:szCs w:val="20"/>
                <w:lang w:val="en-GB" w:eastAsia="ko-KR"/>
              </w:rPr>
              <w:t xml:space="preserve">reports SSBRI based on </w:t>
            </w:r>
            <w:r w:rsidRPr="00A92C01">
              <w:rPr>
                <w:rFonts w:ascii="Times New Roman" w:eastAsia="Malgun Gothic" w:hAnsi="Times New Roman" w:cs="Times New Roman"/>
                <w:i/>
                <w:iCs/>
                <w:sz w:val="20"/>
                <w:szCs w:val="20"/>
                <w:lang w:val="en-GB" w:eastAsia="ko-KR"/>
              </w:rPr>
              <w:t>SSB-index</w:t>
            </w:r>
            <w:r w:rsidRPr="00A92C01">
              <w:rPr>
                <w:rFonts w:ascii="Times New Roman" w:eastAsia="Malgun Gothic" w:hAnsi="Times New Roman" w:cs="Times New Roman"/>
                <w:sz w:val="20"/>
                <w:szCs w:val="20"/>
                <w:lang w:val="en-GB" w:eastAsia="ko-KR"/>
              </w:rPr>
              <w:t xml:space="preserve"> corresponding to the currently transmitted SS/PBCH block.</w:t>
            </w:r>
          </w:p>
          <w:p w14:paraId="4F1EF132" w14:textId="77777777" w:rsidR="00A92C01" w:rsidRPr="00A92C01" w:rsidRDefault="00A92C01" w:rsidP="00A92C01">
            <w:pPr>
              <w:spacing w:after="0" w:line="240" w:lineRule="auto"/>
              <w:ind w:leftChars="400" w:left="1163" w:hanging="283"/>
              <w:rPr>
                <w:rFonts w:ascii="Times New Roman" w:eastAsia="Batang" w:hAnsi="Times New Roman" w:cs="Times New Roman"/>
                <w:iCs/>
                <w:sz w:val="20"/>
                <w:szCs w:val="20"/>
                <w:lang w:val="en-GB" w:eastAsia="x-none"/>
              </w:rPr>
            </w:pPr>
            <w:r w:rsidRPr="00A92C01">
              <w:rPr>
                <w:rFonts w:ascii="Times" w:eastAsia="Batang" w:hAnsi="Times" w:cs="Times New Roman"/>
                <w:sz w:val="20"/>
                <w:szCs w:val="20"/>
                <w:lang w:val="en-GB" w:eastAsia="x-none"/>
              </w:rPr>
              <w:t>-</w:t>
            </w:r>
            <w:r w:rsidRPr="00A92C01">
              <w:rPr>
                <w:rFonts w:ascii="Times" w:eastAsia="Batang" w:hAnsi="Times" w:cs="Times New Roman"/>
                <w:sz w:val="20"/>
                <w:szCs w:val="20"/>
                <w:lang w:val="en-GB" w:eastAsia="x-none"/>
              </w:rPr>
              <w:tab/>
            </w:r>
            <w:r w:rsidRPr="00A92C01">
              <w:rPr>
                <w:rFonts w:ascii="Times New Roman" w:eastAsia="Batang" w:hAnsi="Times New Roman" w:cs="Times New Roman"/>
                <w:sz w:val="20"/>
                <w:szCs w:val="20"/>
                <w:lang w:val="en-GB" w:eastAsia="x-none"/>
              </w:rPr>
              <w:t xml:space="preserve">if the UE is provided </w:t>
            </w:r>
            <w:proofErr w:type="spellStart"/>
            <w:r w:rsidRPr="00A92C01">
              <w:rPr>
                <w:rFonts w:ascii="Times New Roman" w:eastAsia="Batang" w:hAnsi="Times New Roman" w:cs="Times New Roman"/>
                <w:i/>
                <w:iCs/>
                <w:sz w:val="20"/>
                <w:szCs w:val="20"/>
                <w:lang w:val="en-GB" w:eastAsia="x-none"/>
              </w:rPr>
              <w:t>absoluteFrequencySSB</w:t>
            </w:r>
            <w:proofErr w:type="spellEnd"/>
            <w:r w:rsidRPr="00A92C01">
              <w:rPr>
                <w:rFonts w:ascii="Times New Roman" w:eastAsia="Batang" w:hAnsi="Times New Roman" w:cs="Times New Roman"/>
                <w:i/>
                <w:iCs/>
                <w:sz w:val="20"/>
                <w:szCs w:val="20"/>
                <w:lang w:val="en-GB" w:eastAsia="x-none"/>
              </w:rPr>
              <w:t xml:space="preserve"> </w:t>
            </w:r>
            <w:r w:rsidRPr="00A92C01">
              <w:rPr>
                <w:rFonts w:ascii="Times New Roman" w:eastAsia="Batang" w:hAnsi="Times New Roman" w:cs="Times New Roman"/>
                <w:iCs/>
                <w:sz w:val="20"/>
                <w:szCs w:val="20"/>
                <w:lang w:val="en-GB" w:eastAsia="x-none"/>
              </w:rPr>
              <w:t xml:space="preserve">for the </w:t>
            </w:r>
            <w:proofErr w:type="spellStart"/>
            <w:r w:rsidRPr="00A92C01">
              <w:rPr>
                <w:rFonts w:ascii="Times New Roman" w:eastAsia="Batang" w:hAnsi="Times New Roman" w:cs="Times New Roman"/>
                <w:iCs/>
                <w:sz w:val="20"/>
                <w:szCs w:val="20"/>
                <w:lang w:val="en-GB" w:eastAsia="x-none"/>
              </w:rPr>
              <w:t>SCell</w:t>
            </w:r>
            <w:proofErr w:type="spellEnd"/>
            <w:r w:rsidRPr="00A92C01">
              <w:rPr>
                <w:rFonts w:ascii="Times New Roman" w:eastAsia="Batang" w:hAnsi="Times New Roman" w:cs="Times New Roman"/>
                <w:sz w:val="20"/>
                <w:szCs w:val="20"/>
                <w:lang w:val="en-GB" w:eastAsia="x-none"/>
              </w:rPr>
              <w:t xml:space="preserve">, the CSI report configuration is associated with both the SS/PBCH block configured by </w:t>
            </w:r>
            <w:r w:rsidRPr="00A92C01">
              <w:rPr>
                <w:rFonts w:ascii="Times New Roman" w:eastAsia="Batang" w:hAnsi="Times New Roman" w:cs="Times New Roman"/>
                <w:i/>
                <w:iCs/>
                <w:sz w:val="20"/>
                <w:szCs w:val="20"/>
                <w:lang w:val="en-GB" w:eastAsia="x-none"/>
              </w:rPr>
              <w:t>od-</w:t>
            </w:r>
            <w:proofErr w:type="spellStart"/>
            <w:r w:rsidRPr="00A92C01">
              <w:rPr>
                <w:rFonts w:ascii="Times New Roman" w:eastAsia="Batang" w:hAnsi="Times New Roman" w:cs="Times New Roman"/>
                <w:i/>
                <w:iCs/>
                <w:sz w:val="20"/>
                <w:szCs w:val="20"/>
                <w:lang w:val="en-GB" w:eastAsia="x-none"/>
              </w:rPr>
              <w:t>ssb</w:t>
            </w:r>
            <w:proofErr w:type="spellEnd"/>
            <w:r w:rsidRPr="00A92C01">
              <w:rPr>
                <w:rFonts w:ascii="Times New Roman" w:eastAsia="Batang" w:hAnsi="Times New Roman" w:cs="Times New Roman"/>
                <w:i/>
                <w:iCs/>
                <w:sz w:val="20"/>
                <w:szCs w:val="20"/>
                <w:lang w:val="en-GB" w:eastAsia="x-none"/>
              </w:rPr>
              <w:t>-config</w:t>
            </w:r>
            <w:r w:rsidRPr="00A92C01">
              <w:rPr>
                <w:rFonts w:ascii="Times New Roman" w:eastAsia="Batang" w:hAnsi="Times New Roman" w:cs="Times New Roman"/>
                <w:iCs/>
                <w:sz w:val="20"/>
                <w:szCs w:val="20"/>
                <w:lang w:val="en-GB" w:eastAsia="x-none"/>
              </w:rPr>
              <w:t xml:space="preserve"> and the SS/PBCH block provided by </w:t>
            </w:r>
            <w:proofErr w:type="spellStart"/>
            <w:r w:rsidRPr="00A92C01">
              <w:rPr>
                <w:rFonts w:ascii="Times New Roman" w:eastAsia="Batang" w:hAnsi="Times New Roman" w:cs="Times New Roman"/>
                <w:i/>
                <w:iCs/>
                <w:sz w:val="20"/>
                <w:szCs w:val="20"/>
                <w:lang w:val="en-GB" w:eastAsia="x-none"/>
              </w:rPr>
              <w:t>absoluteFrequencySSB</w:t>
            </w:r>
            <w:proofErr w:type="spellEnd"/>
            <w:r w:rsidRPr="00A92C01">
              <w:rPr>
                <w:rFonts w:ascii="Times New Roman" w:eastAsia="Batang" w:hAnsi="Times New Roman" w:cs="Times New Roman"/>
                <w:iCs/>
                <w:sz w:val="20"/>
                <w:szCs w:val="20"/>
                <w:lang w:val="en-GB" w:eastAsia="x-none"/>
              </w:rPr>
              <w:t xml:space="preserve"> and the UE </w:t>
            </w:r>
            <w:r w:rsidRPr="00A92C01">
              <w:rPr>
                <w:rFonts w:ascii="Times New Roman" w:eastAsia="Malgun Gothic" w:hAnsi="Times New Roman" w:cs="Times New Roman"/>
                <w:sz w:val="20"/>
                <w:szCs w:val="20"/>
                <w:lang w:val="en-GB" w:eastAsia="ko-KR"/>
              </w:rPr>
              <w:t xml:space="preserve">reports SSBRI based on </w:t>
            </w:r>
            <w:r w:rsidRPr="00A92C01">
              <w:rPr>
                <w:rFonts w:ascii="Times New Roman" w:eastAsia="Malgun Gothic" w:hAnsi="Times New Roman" w:cs="Times New Roman"/>
                <w:i/>
                <w:iCs/>
                <w:sz w:val="20"/>
                <w:szCs w:val="20"/>
                <w:lang w:val="en-GB" w:eastAsia="ko-KR"/>
              </w:rPr>
              <w:t>SSB-index</w:t>
            </w:r>
            <w:r w:rsidRPr="00A92C01">
              <w:rPr>
                <w:rFonts w:ascii="Times New Roman" w:eastAsia="Malgun Gothic" w:hAnsi="Times New Roman" w:cs="Times New Roman"/>
                <w:sz w:val="20"/>
                <w:szCs w:val="20"/>
                <w:lang w:val="en-GB" w:eastAsia="ko-KR"/>
              </w:rPr>
              <w:t xml:space="preserve"> corresponding to the currently transmitted SS/PBCH block(s) that may be the one configured by </w:t>
            </w:r>
            <w:r w:rsidRPr="00A92C01">
              <w:rPr>
                <w:rFonts w:ascii="Times New Roman" w:eastAsia="Batang" w:hAnsi="Times New Roman" w:cs="Times New Roman"/>
                <w:i/>
                <w:iCs/>
                <w:sz w:val="20"/>
                <w:szCs w:val="20"/>
                <w:lang w:val="en-GB" w:eastAsia="x-none"/>
              </w:rPr>
              <w:t>od-</w:t>
            </w:r>
            <w:proofErr w:type="spellStart"/>
            <w:r w:rsidRPr="00A92C01">
              <w:rPr>
                <w:rFonts w:ascii="Times New Roman" w:eastAsia="Batang" w:hAnsi="Times New Roman" w:cs="Times New Roman"/>
                <w:i/>
                <w:iCs/>
                <w:sz w:val="20"/>
                <w:szCs w:val="20"/>
                <w:lang w:val="en-GB" w:eastAsia="x-none"/>
              </w:rPr>
              <w:t>ssb</w:t>
            </w:r>
            <w:proofErr w:type="spellEnd"/>
            <w:r w:rsidRPr="00A92C01">
              <w:rPr>
                <w:rFonts w:ascii="Times New Roman" w:eastAsia="Batang" w:hAnsi="Times New Roman" w:cs="Times New Roman"/>
                <w:i/>
                <w:iCs/>
                <w:sz w:val="20"/>
                <w:szCs w:val="20"/>
                <w:lang w:val="en-GB" w:eastAsia="x-none"/>
              </w:rPr>
              <w:t>-config</w:t>
            </w:r>
            <w:r w:rsidRPr="00A92C01">
              <w:rPr>
                <w:rFonts w:ascii="Times New Roman" w:eastAsia="Batang" w:hAnsi="Times New Roman" w:cs="Times New Roman"/>
                <w:iCs/>
                <w:sz w:val="20"/>
                <w:szCs w:val="20"/>
                <w:lang w:val="en-GB" w:eastAsia="x-none"/>
              </w:rPr>
              <w:t xml:space="preserve"> and/or provided by </w:t>
            </w:r>
            <w:proofErr w:type="spellStart"/>
            <w:r w:rsidRPr="00A92C01">
              <w:rPr>
                <w:rFonts w:ascii="Times New Roman" w:eastAsia="Batang" w:hAnsi="Times New Roman" w:cs="Times New Roman"/>
                <w:i/>
                <w:iCs/>
                <w:sz w:val="20"/>
                <w:szCs w:val="20"/>
                <w:lang w:val="en-GB" w:eastAsia="x-none"/>
              </w:rPr>
              <w:t>absoluteFrequencySSB</w:t>
            </w:r>
            <w:proofErr w:type="spellEnd"/>
            <w:r w:rsidRPr="00A92C01">
              <w:rPr>
                <w:rFonts w:ascii="Times New Roman" w:eastAsia="Malgun Gothic" w:hAnsi="Times New Roman" w:cs="Times New Roman"/>
                <w:sz w:val="20"/>
                <w:szCs w:val="20"/>
                <w:lang w:val="en-GB" w:eastAsia="ko-KR"/>
              </w:rPr>
              <w:t xml:space="preserve"> based on measurement requirements defined in [11, TS 38.133].</w:t>
            </w:r>
          </w:p>
          <w:p w14:paraId="7117E753" w14:textId="77777777" w:rsidR="00A92C01" w:rsidRPr="00A92C01" w:rsidRDefault="00A92C01" w:rsidP="00A92C01">
            <w:pPr>
              <w:spacing w:after="0" w:line="240" w:lineRule="auto"/>
              <w:ind w:leftChars="400" w:left="1163" w:hanging="283"/>
              <w:rPr>
                <w:rFonts w:ascii="Times New Roman" w:eastAsia="Malgun Gothic" w:hAnsi="Times New Roman" w:cs="Times New Roman"/>
                <w:i/>
                <w:sz w:val="20"/>
                <w:szCs w:val="20"/>
                <w:lang w:val="en-GB" w:eastAsia="x-none"/>
              </w:rPr>
            </w:pPr>
            <w:r w:rsidRPr="00A92C01">
              <w:rPr>
                <w:rFonts w:ascii="Times" w:eastAsia="Batang" w:hAnsi="Times" w:cs="Times New Roman"/>
                <w:sz w:val="20"/>
                <w:szCs w:val="20"/>
                <w:lang w:val="en-GB" w:eastAsia="x-none"/>
              </w:rPr>
              <w:t>-</w:t>
            </w:r>
            <w:r w:rsidRPr="00A92C01">
              <w:rPr>
                <w:rFonts w:ascii="Times" w:eastAsia="Batang" w:hAnsi="Times" w:cs="Times New Roman"/>
                <w:sz w:val="20"/>
                <w:szCs w:val="20"/>
                <w:lang w:val="en-GB" w:eastAsia="x-none"/>
              </w:rPr>
              <w:tab/>
            </w:r>
            <w:r w:rsidRPr="00A92C01">
              <w:rPr>
                <w:rFonts w:ascii="Times New Roman" w:eastAsia="Batang" w:hAnsi="Times New Roman" w:cs="Times New Roman"/>
                <w:iCs/>
                <w:sz w:val="20"/>
                <w:szCs w:val="20"/>
                <w:lang w:val="en-GB" w:eastAsia="x-none"/>
              </w:rPr>
              <w:t xml:space="preserve">The UE </w:t>
            </w:r>
            <w:r w:rsidRPr="00A92C01">
              <w:rPr>
                <w:rFonts w:ascii="Times New Roman" w:eastAsia="Malgun Gothic" w:hAnsi="Times New Roman" w:cs="Times New Roman"/>
                <w:sz w:val="20"/>
                <w:szCs w:val="20"/>
                <w:lang w:val="en-GB" w:eastAsia="ko-KR"/>
              </w:rPr>
              <w:t xml:space="preserve">reports SSBRI based on </w:t>
            </w:r>
            <w:r w:rsidRPr="00A92C01">
              <w:rPr>
                <w:rFonts w:ascii="Times New Roman" w:eastAsia="Malgun Gothic" w:hAnsi="Times New Roman" w:cs="Times New Roman"/>
                <w:i/>
                <w:iCs/>
                <w:sz w:val="20"/>
                <w:szCs w:val="20"/>
                <w:lang w:val="en-GB" w:eastAsia="ko-KR"/>
              </w:rPr>
              <w:t>SSB-index</w:t>
            </w:r>
            <w:r w:rsidRPr="00A92C01">
              <w:rPr>
                <w:rFonts w:ascii="Times New Roman" w:eastAsia="Malgun Gothic" w:hAnsi="Times New Roman" w:cs="Times New Roman"/>
                <w:sz w:val="20"/>
                <w:szCs w:val="20"/>
                <w:lang w:val="en-GB" w:eastAsia="ko-KR"/>
              </w:rPr>
              <w:t xml:space="preserve"> corresponding to the currently transmitted SS/PBCH block, where the SSBRI </w:t>
            </w:r>
            <w:r w:rsidRPr="00A92C01">
              <w:rPr>
                <w:rFonts w:ascii="Times New Roman" w:eastAsia="Malgun Gothic" w:hAnsi="Times New Roman" w:cs="Times New Roman"/>
                <w:i/>
                <w:sz w:val="20"/>
                <w:szCs w:val="20"/>
                <w:lang w:val="en-GB" w:eastAsia="x-none"/>
              </w:rPr>
              <w:t>k</w:t>
            </w:r>
            <w:r w:rsidRPr="00A92C01">
              <w:rPr>
                <w:rFonts w:ascii="Times New Roman" w:eastAsia="Malgun Gothic" w:hAnsi="Times New Roman" w:cs="Times New Roman"/>
                <w:iCs/>
                <w:sz w:val="20"/>
                <w:szCs w:val="20"/>
                <w:lang w:val="en-GB" w:eastAsia="x-none"/>
              </w:rPr>
              <w:t xml:space="preserve"> (</w:t>
            </w:r>
            <w:r w:rsidRPr="00A92C01">
              <w:rPr>
                <w:rFonts w:ascii="Times New Roman" w:eastAsia="Malgun Gothic" w:hAnsi="Times New Roman" w:cs="Times New Roman"/>
                <w:i/>
                <w:sz w:val="20"/>
                <w:szCs w:val="20"/>
                <w:lang w:val="en-GB" w:eastAsia="x-none"/>
              </w:rPr>
              <w:t>k</w:t>
            </w:r>
            <w:r w:rsidRPr="00A92C01">
              <w:rPr>
                <w:rFonts w:ascii="Times New Roman" w:eastAsia="Malgun Gothic" w:hAnsi="Times New Roman" w:cs="Times New Roman"/>
                <w:iCs/>
                <w:sz w:val="20"/>
                <w:szCs w:val="20"/>
                <w:lang w:val="en-GB" w:eastAsia="x-none"/>
              </w:rPr>
              <w:t xml:space="preserve"> ≥ 0) corresponds to the configured (</w:t>
            </w:r>
            <w:r w:rsidRPr="00A92C01">
              <w:rPr>
                <w:rFonts w:ascii="Times New Roman" w:eastAsia="Malgun Gothic" w:hAnsi="Times New Roman" w:cs="Times New Roman"/>
                <w:i/>
                <w:sz w:val="20"/>
                <w:szCs w:val="20"/>
                <w:lang w:val="en-GB" w:eastAsia="x-none"/>
              </w:rPr>
              <w:t>k</w:t>
            </w:r>
            <w:r w:rsidRPr="00A92C01">
              <w:rPr>
                <w:rFonts w:ascii="Times New Roman" w:eastAsia="Malgun Gothic" w:hAnsi="Times New Roman" w:cs="Times New Roman"/>
                <w:iCs/>
                <w:sz w:val="20"/>
                <w:szCs w:val="20"/>
                <w:lang w:val="en-GB" w:eastAsia="x-none"/>
              </w:rPr>
              <w:t>+1)-</w:t>
            </w:r>
            <w:proofErr w:type="spellStart"/>
            <w:r w:rsidRPr="00A92C01">
              <w:rPr>
                <w:rFonts w:ascii="Times New Roman" w:eastAsia="Malgun Gothic" w:hAnsi="Times New Roman" w:cs="Times New Roman"/>
                <w:iCs/>
                <w:sz w:val="20"/>
                <w:szCs w:val="20"/>
                <w:lang w:val="en-GB" w:eastAsia="x-none"/>
              </w:rPr>
              <w:t>th</w:t>
            </w:r>
            <w:proofErr w:type="spellEnd"/>
            <w:r w:rsidRPr="00A92C01">
              <w:rPr>
                <w:rFonts w:ascii="Times New Roman" w:eastAsia="Malgun Gothic" w:hAnsi="Times New Roman" w:cs="Times New Roman"/>
                <w:iCs/>
                <w:sz w:val="20"/>
                <w:szCs w:val="20"/>
                <w:lang w:val="en-GB" w:eastAsia="x-none"/>
              </w:rPr>
              <w:t xml:space="preserve"> entry of the associated </w:t>
            </w:r>
            <w:proofErr w:type="spellStart"/>
            <w:r w:rsidRPr="00A92C01">
              <w:rPr>
                <w:rFonts w:ascii="Times New Roman" w:eastAsia="Malgun Gothic" w:hAnsi="Times New Roman" w:cs="Times New Roman"/>
                <w:i/>
                <w:sz w:val="20"/>
                <w:szCs w:val="20"/>
                <w:lang w:val="en-GB" w:eastAsia="x-none"/>
              </w:rPr>
              <w:t>csi</w:t>
            </w:r>
            <w:proofErr w:type="spellEnd"/>
            <w:r w:rsidRPr="00A92C01">
              <w:rPr>
                <w:rFonts w:ascii="Times New Roman" w:eastAsia="Malgun Gothic" w:hAnsi="Times New Roman" w:cs="Times New Roman"/>
                <w:i/>
                <w:sz w:val="20"/>
                <w:szCs w:val="20"/>
                <w:lang w:val="en-GB" w:eastAsia="x-none"/>
              </w:rPr>
              <w:t>-SSB-</w:t>
            </w:r>
            <w:proofErr w:type="spellStart"/>
            <w:r w:rsidRPr="00A92C01">
              <w:rPr>
                <w:rFonts w:ascii="Times New Roman" w:eastAsia="Malgun Gothic" w:hAnsi="Times New Roman" w:cs="Times New Roman"/>
                <w:i/>
                <w:sz w:val="20"/>
                <w:szCs w:val="20"/>
                <w:lang w:val="en-GB" w:eastAsia="x-none"/>
              </w:rPr>
              <w:t>ResourceList</w:t>
            </w:r>
            <w:proofErr w:type="spellEnd"/>
            <w:r w:rsidRPr="00A92C01">
              <w:rPr>
                <w:rFonts w:ascii="Times New Roman" w:eastAsia="Malgun Gothic" w:hAnsi="Times New Roman" w:cs="Times New Roman"/>
                <w:iCs/>
                <w:sz w:val="20"/>
                <w:szCs w:val="20"/>
                <w:lang w:val="en-GB" w:eastAsia="x-none"/>
              </w:rPr>
              <w:t xml:space="preserve"> in the corresponding </w:t>
            </w:r>
            <w:r w:rsidRPr="00A92C01">
              <w:rPr>
                <w:rFonts w:ascii="Times New Roman" w:eastAsia="Malgun Gothic" w:hAnsi="Times New Roman" w:cs="Times New Roman"/>
                <w:i/>
                <w:sz w:val="20"/>
                <w:szCs w:val="20"/>
                <w:lang w:val="en-GB" w:eastAsia="x-none"/>
              </w:rPr>
              <w:t>CSI-SSB-</w:t>
            </w:r>
            <w:proofErr w:type="spellStart"/>
            <w:r w:rsidRPr="00A92C01">
              <w:rPr>
                <w:rFonts w:ascii="Times New Roman" w:eastAsia="Malgun Gothic" w:hAnsi="Times New Roman" w:cs="Times New Roman"/>
                <w:i/>
                <w:sz w:val="20"/>
                <w:szCs w:val="20"/>
                <w:lang w:val="en-GB" w:eastAsia="x-none"/>
              </w:rPr>
              <w:t>ResourceSet</w:t>
            </w:r>
            <w:proofErr w:type="spellEnd"/>
            <w:r w:rsidRPr="00A92C01">
              <w:rPr>
                <w:rFonts w:ascii="Times New Roman" w:eastAsia="Malgun Gothic" w:hAnsi="Times New Roman" w:cs="Times New Roman"/>
                <w:i/>
                <w:sz w:val="20"/>
                <w:szCs w:val="20"/>
                <w:lang w:val="en-GB" w:eastAsia="x-none"/>
              </w:rPr>
              <w:t>.</w:t>
            </w:r>
          </w:p>
          <w:p w14:paraId="3D124507" w14:textId="77777777" w:rsidR="00A92C01" w:rsidRPr="00A92C01" w:rsidRDefault="00A92C01" w:rsidP="00A92C01">
            <w:pPr>
              <w:spacing w:after="0" w:line="240" w:lineRule="auto"/>
              <w:ind w:firstLineChars="100" w:firstLine="200"/>
              <w:jc w:val="both"/>
              <w:rPr>
                <w:rFonts w:ascii="Times" w:eastAsia="Batang" w:hAnsi="Times" w:cs="Times New Roman"/>
                <w:sz w:val="20"/>
                <w:szCs w:val="24"/>
                <w:lang w:val="en-GB" w:eastAsia="ko-KR"/>
              </w:rPr>
            </w:pPr>
            <w:r w:rsidRPr="00A92C01">
              <w:rPr>
                <w:rFonts w:ascii="Times" w:eastAsia="Batang" w:hAnsi="Times" w:cs="Times New Roman"/>
                <w:iCs/>
                <w:sz w:val="20"/>
                <w:szCs w:val="20"/>
                <w:lang w:val="en-GB" w:eastAsia="zh-CN"/>
              </w:rPr>
              <w:t xml:space="preserve">The </w:t>
            </w:r>
            <w:proofErr w:type="spellStart"/>
            <w:r w:rsidRPr="00A92C01">
              <w:rPr>
                <w:rFonts w:ascii="Times" w:eastAsia="Batang" w:hAnsi="Times" w:cs="Times New Roman"/>
                <w:i/>
                <w:iCs/>
                <w:sz w:val="20"/>
                <w:szCs w:val="20"/>
                <w:lang w:val="en-GB" w:eastAsia="ko-KR"/>
              </w:rPr>
              <w:t>reportConfigType</w:t>
            </w:r>
            <w:proofErr w:type="spellEnd"/>
            <w:r w:rsidRPr="00A92C01">
              <w:rPr>
                <w:rFonts w:ascii="Times" w:eastAsia="Batang" w:hAnsi="Times" w:cs="Times New Roman"/>
                <w:iCs/>
                <w:sz w:val="20"/>
                <w:szCs w:val="20"/>
                <w:lang w:val="en-GB" w:eastAsia="zh-CN"/>
              </w:rPr>
              <w:t xml:space="preserve"> of CSI reporting configuration based on SS/PBCH block configured </w:t>
            </w:r>
            <w:r w:rsidRPr="00A92C01">
              <w:rPr>
                <w:rFonts w:ascii="Times" w:eastAsia="Batang" w:hAnsi="Times" w:cs="Times New Roman"/>
                <w:sz w:val="20"/>
                <w:szCs w:val="20"/>
                <w:lang w:val="en-GB" w:eastAsia="zh-CN"/>
              </w:rPr>
              <w:t xml:space="preserve">with </w:t>
            </w:r>
            <w:r w:rsidRPr="00A92C01">
              <w:rPr>
                <w:rFonts w:ascii="Times" w:eastAsia="Batang" w:hAnsi="Times" w:cs="Times New Roman"/>
                <w:i/>
                <w:iCs/>
                <w:sz w:val="20"/>
                <w:szCs w:val="20"/>
                <w:lang w:val="en-GB" w:eastAsia="zh-CN"/>
              </w:rPr>
              <w:t>od-</w:t>
            </w:r>
            <w:proofErr w:type="spellStart"/>
            <w:r w:rsidRPr="00A92C01">
              <w:rPr>
                <w:rFonts w:ascii="Times" w:eastAsia="Batang" w:hAnsi="Times" w:cs="Times New Roman"/>
                <w:i/>
                <w:iCs/>
                <w:sz w:val="20"/>
                <w:szCs w:val="20"/>
                <w:lang w:val="en-GB" w:eastAsia="zh-CN"/>
              </w:rPr>
              <w:t>ssb</w:t>
            </w:r>
            <w:proofErr w:type="spellEnd"/>
            <w:r w:rsidRPr="00A92C01">
              <w:rPr>
                <w:rFonts w:ascii="Times" w:eastAsia="Batang" w:hAnsi="Times" w:cs="Times New Roman"/>
                <w:i/>
                <w:iCs/>
                <w:sz w:val="20"/>
                <w:szCs w:val="20"/>
                <w:lang w:val="en-GB" w:eastAsia="zh-CN"/>
              </w:rPr>
              <w:t>-config</w:t>
            </w:r>
            <w:r w:rsidRPr="00A92C01">
              <w:rPr>
                <w:rFonts w:ascii="Times" w:eastAsia="Batang" w:hAnsi="Times" w:cs="Times New Roman"/>
                <w:iCs/>
                <w:sz w:val="20"/>
                <w:szCs w:val="20"/>
                <w:lang w:val="en-GB" w:eastAsia="zh-CN"/>
              </w:rPr>
              <w:t xml:space="preserve"> may be aperiodic or semi-persistent.</w:t>
            </w:r>
          </w:p>
          <w:p w14:paraId="00EEEA59" w14:textId="77777777" w:rsidR="00A92C01" w:rsidRPr="00A92C01" w:rsidRDefault="00A92C01" w:rsidP="00A92C01">
            <w:pPr>
              <w:spacing w:beforeLines="50" w:before="120" w:afterLines="50" w:after="120"/>
              <w:jc w:val="both"/>
              <w:rPr>
                <w:rFonts w:ascii="Times New Roman" w:eastAsia="Times New Roman" w:hAnsi="Times New Roman" w:cs="Times New Roman"/>
                <w:kern w:val="2"/>
                <w:sz w:val="21"/>
                <w:szCs w:val="21"/>
                <w:lang w:val="en-GB" w:eastAsia="ko-KR"/>
              </w:rPr>
            </w:pPr>
          </w:p>
        </w:tc>
      </w:tr>
    </w:tbl>
    <w:p w14:paraId="065A29D9" w14:textId="77777777" w:rsidR="00A92C01" w:rsidRPr="00A92C01" w:rsidRDefault="00A92C01" w:rsidP="00A92C01">
      <w:pPr>
        <w:spacing w:after="0" w:line="240" w:lineRule="auto"/>
        <w:rPr>
          <w:rFonts w:ascii="Times" w:eastAsia="DengXian" w:hAnsi="Times" w:cs="Times New Roman"/>
          <w:sz w:val="20"/>
          <w:szCs w:val="24"/>
          <w:lang w:val="en-GB" w:eastAsia="zh-CN"/>
        </w:rPr>
      </w:pPr>
    </w:p>
    <w:p w14:paraId="4C0428B2" w14:textId="77777777" w:rsidR="00A92C01" w:rsidRPr="00A92C01" w:rsidRDefault="00A92C01" w:rsidP="00A92C01">
      <w:pPr>
        <w:spacing w:after="0" w:line="240" w:lineRule="auto"/>
        <w:rPr>
          <w:rFonts w:ascii="Times" w:eastAsia="DengXian" w:hAnsi="Times" w:cs="Times New Roman"/>
          <w:sz w:val="20"/>
          <w:szCs w:val="24"/>
          <w:lang w:val="en-GB" w:eastAsia="zh-CN"/>
        </w:rPr>
      </w:pPr>
    </w:p>
    <w:p w14:paraId="569A1DB6"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7172C247" w14:textId="77777777" w:rsidR="00A92C01" w:rsidRPr="00A92C01" w:rsidRDefault="00A92C01" w:rsidP="00FB164A">
      <w:pPr>
        <w:numPr>
          <w:ilvl w:val="0"/>
          <w:numId w:val="78"/>
        </w:numPr>
        <w:suppressAutoHyphens/>
        <w:spacing w:after="0" w:line="254"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4"/>
          <w:lang w:val="en-GB" w:eastAsia="ko-KR"/>
        </w:rPr>
        <w:t xml:space="preserve">Confirm the value range of </w:t>
      </w:r>
      <w:r w:rsidRPr="00A92C01">
        <w:rPr>
          <w:rFonts w:ascii="Times" w:eastAsia="Batang" w:hAnsi="Times" w:cs="Times New Roman"/>
          <w:i/>
          <w:iCs/>
          <w:sz w:val="20"/>
          <w:szCs w:val="24"/>
          <w:lang w:val="en-GB" w:eastAsia="ko-KR"/>
        </w:rPr>
        <w:t>od-</w:t>
      </w:r>
      <w:proofErr w:type="spellStart"/>
      <w:r w:rsidRPr="00A92C01">
        <w:rPr>
          <w:rFonts w:ascii="Times" w:eastAsia="Batang" w:hAnsi="Times" w:cs="Times New Roman"/>
          <w:i/>
          <w:iCs/>
          <w:sz w:val="20"/>
          <w:szCs w:val="24"/>
          <w:lang w:val="en-GB" w:eastAsia="ko-KR"/>
        </w:rPr>
        <w:t>ssb</w:t>
      </w:r>
      <w:proofErr w:type="spellEnd"/>
      <w:r w:rsidRPr="00A92C01">
        <w:rPr>
          <w:rFonts w:ascii="Times" w:eastAsia="Batang" w:hAnsi="Times" w:cs="Times New Roman"/>
          <w:i/>
          <w:iCs/>
          <w:sz w:val="20"/>
          <w:szCs w:val="24"/>
          <w:lang w:val="en-GB" w:eastAsia="ko-KR"/>
        </w:rPr>
        <w:t>-</w:t>
      </w:r>
      <w:proofErr w:type="spellStart"/>
      <w:r w:rsidRPr="00A92C01">
        <w:rPr>
          <w:rFonts w:ascii="Times" w:eastAsia="Batang" w:hAnsi="Times" w:cs="Times New Roman"/>
          <w:i/>
          <w:iCs/>
          <w:sz w:val="20"/>
          <w:szCs w:val="24"/>
          <w:lang w:val="en-GB" w:eastAsia="ko-KR"/>
        </w:rPr>
        <w:t>nrofBurst</w:t>
      </w:r>
      <w:proofErr w:type="spellEnd"/>
      <w:r w:rsidRPr="00A92C01">
        <w:rPr>
          <w:rFonts w:ascii="Times" w:eastAsia="Batang" w:hAnsi="Times" w:cs="Times New Roman"/>
          <w:sz w:val="20"/>
          <w:szCs w:val="24"/>
          <w:lang w:val="en-GB" w:eastAsia="ko-KR"/>
        </w:rPr>
        <w:t xml:space="preserve"> for both FR1 and FR2</w:t>
      </w:r>
    </w:p>
    <w:p w14:paraId="5A9424F6" w14:textId="77777777" w:rsidR="00A92C01" w:rsidRPr="00A92C01" w:rsidRDefault="00A92C01" w:rsidP="00FB164A">
      <w:pPr>
        <w:numPr>
          <w:ilvl w:val="1"/>
          <w:numId w:val="78"/>
        </w:numPr>
        <w:suppressAutoHyphens/>
        <w:spacing w:after="0" w:line="254" w:lineRule="auto"/>
        <w:contextualSpacing/>
        <w:jc w:val="both"/>
        <w:rPr>
          <w:rFonts w:ascii="Times" w:eastAsia="Malgun Gothic" w:hAnsi="Times" w:cs="Times New Roman"/>
          <w:sz w:val="20"/>
          <w:szCs w:val="20"/>
          <w:lang w:val="en-GB" w:eastAsia="x-none"/>
        </w:rPr>
      </w:pPr>
      <w:r w:rsidRPr="00A92C01">
        <w:rPr>
          <w:rFonts w:ascii="Times" w:eastAsia="Malgun Gothic" w:hAnsi="Times" w:cs="Times New Roman"/>
          <w:sz w:val="20"/>
          <w:szCs w:val="20"/>
          <w:lang w:val="en-GB" w:eastAsia="x-none"/>
        </w:rPr>
        <w:t>For FR1, the value range of od-</w:t>
      </w:r>
      <w:proofErr w:type="spellStart"/>
      <w:r w:rsidRPr="00A92C01">
        <w:rPr>
          <w:rFonts w:ascii="Times" w:eastAsia="Malgun Gothic" w:hAnsi="Times" w:cs="Times New Roman"/>
          <w:sz w:val="20"/>
          <w:szCs w:val="20"/>
          <w:lang w:val="en-GB" w:eastAsia="x-none"/>
        </w:rPr>
        <w:t>ssb</w:t>
      </w:r>
      <w:proofErr w:type="spellEnd"/>
      <w:r w:rsidRPr="00A92C01">
        <w:rPr>
          <w:rFonts w:ascii="Times" w:eastAsia="Malgun Gothic" w:hAnsi="Times" w:cs="Times New Roman"/>
          <w:sz w:val="20"/>
          <w:szCs w:val="20"/>
          <w:lang w:val="en-GB" w:eastAsia="x-none"/>
        </w:rPr>
        <w:t>-</w:t>
      </w:r>
      <w:proofErr w:type="spellStart"/>
      <w:r w:rsidRPr="00A92C01">
        <w:rPr>
          <w:rFonts w:ascii="Times" w:eastAsia="Malgun Gothic" w:hAnsi="Times" w:cs="Times New Roman"/>
          <w:sz w:val="20"/>
          <w:szCs w:val="20"/>
          <w:lang w:val="en-GB" w:eastAsia="x-none"/>
        </w:rPr>
        <w:t>nrofBurst</w:t>
      </w:r>
      <w:proofErr w:type="spellEnd"/>
      <w:r w:rsidRPr="00A92C01">
        <w:rPr>
          <w:rFonts w:ascii="Times" w:eastAsia="Malgun Gothic" w:hAnsi="Times" w:cs="Times New Roman"/>
          <w:sz w:val="20"/>
          <w:szCs w:val="20"/>
          <w:lang w:val="en-GB" w:eastAsia="x-none"/>
        </w:rPr>
        <w:t xml:space="preserve"> is {5, 10, 15, 20, 25, 30, 40, 50}.</w:t>
      </w:r>
    </w:p>
    <w:p w14:paraId="005AE549" w14:textId="77777777" w:rsidR="00A92C01" w:rsidRPr="00A92C01" w:rsidRDefault="00A92C01" w:rsidP="00FB164A">
      <w:pPr>
        <w:numPr>
          <w:ilvl w:val="1"/>
          <w:numId w:val="78"/>
        </w:numPr>
        <w:suppressAutoHyphens/>
        <w:spacing w:after="0" w:line="254" w:lineRule="auto"/>
        <w:contextualSpacing/>
        <w:jc w:val="both"/>
        <w:rPr>
          <w:rFonts w:ascii="Times" w:eastAsia="Malgun Gothic" w:hAnsi="Times" w:cs="Times New Roman"/>
          <w:sz w:val="20"/>
          <w:szCs w:val="20"/>
          <w:lang w:val="en-GB" w:eastAsia="x-none"/>
        </w:rPr>
      </w:pPr>
      <w:r w:rsidRPr="00A92C01">
        <w:rPr>
          <w:rFonts w:ascii="Times" w:eastAsia="Malgun Gothic" w:hAnsi="Times" w:cs="Times New Roman"/>
          <w:sz w:val="20"/>
          <w:szCs w:val="20"/>
          <w:lang w:val="en-GB" w:eastAsia="x-none"/>
        </w:rPr>
        <w:t>For FR2, the value range of od-</w:t>
      </w:r>
      <w:proofErr w:type="spellStart"/>
      <w:r w:rsidRPr="00A92C01">
        <w:rPr>
          <w:rFonts w:ascii="Times" w:eastAsia="Malgun Gothic" w:hAnsi="Times" w:cs="Times New Roman"/>
          <w:sz w:val="20"/>
          <w:szCs w:val="20"/>
          <w:lang w:val="en-GB" w:eastAsia="x-none"/>
        </w:rPr>
        <w:t>ssb</w:t>
      </w:r>
      <w:proofErr w:type="spellEnd"/>
      <w:r w:rsidRPr="00A92C01">
        <w:rPr>
          <w:rFonts w:ascii="Times" w:eastAsia="Malgun Gothic" w:hAnsi="Times" w:cs="Times New Roman"/>
          <w:sz w:val="20"/>
          <w:szCs w:val="20"/>
          <w:lang w:val="en-GB" w:eastAsia="x-none"/>
        </w:rPr>
        <w:t>-</w:t>
      </w:r>
      <w:proofErr w:type="spellStart"/>
      <w:r w:rsidRPr="00A92C01">
        <w:rPr>
          <w:rFonts w:ascii="Times" w:eastAsia="Malgun Gothic" w:hAnsi="Times" w:cs="Times New Roman"/>
          <w:sz w:val="20"/>
          <w:szCs w:val="20"/>
          <w:lang w:val="en-GB" w:eastAsia="x-none"/>
        </w:rPr>
        <w:t>nrofBurst</w:t>
      </w:r>
      <w:proofErr w:type="spellEnd"/>
      <w:r w:rsidRPr="00A92C01">
        <w:rPr>
          <w:rFonts w:ascii="Times" w:eastAsia="Malgun Gothic" w:hAnsi="Times" w:cs="Times New Roman"/>
          <w:sz w:val="20"/>
          <w:szCs w:val="20"/>
          <w:lang w:val="en-GB" w:eastAsia="x-none"/>
        </w:rPr>
        <w:t xml:space="preserve"> is {25, 30, 40, 50, 75, 100, 150, 200}.</w:t>
      </w:r>
    </w:p>
    <w:p w14:paraId="3A1AD4EC" w14:textId="77777777" w:rsidR="00A92C01" w:rsidRPr="00A92C01" w:rsidRDefault="00A92C01" w:rsidP="00FB164A">
      <w:pPr>
        <w:numPr>
          <w:ilvl w:val="0"/>
          <w:numId w:val="78"/>
        </w:numPr>
        <w:spacing w:after="0" w:line="240" w:lineRule="auto"/>
        <w:rPr>
          <w:rFonts w:ascii="Times" w:eastAsia="DengXian" w:hAnsi="Times" w:cs="Times New Roman"/>
          <w:sz w:val="20"/>
          <w:szCs w:val="24"/>
          <w:lang w:val="en-GB" w:eastAsia="zh-CN"/>
        </w:rPr>
      </w:pPr>
      <w:r w:rsidRPr="00A92C01">
        <w:rPr>
          <w:rFonts w:ascii="Times" w:eastAsia="DengXian" w:hAnsi="Times" w:cs="Times New Roman"/>
          <w:sz w:val="20"/>
          <w:szCs w:val="24"/>
          <w:lang w:val="en-GB" w:eastAsia="zh-CN"/>
        </w:rPr>
        <w:t xml:space="preserve">Note: It is </w:t>
      </w:r>
      <w:proofErr w:type="spellStart"/>
      <w:r w:rsidRPr="00A92C01">
        <w:rPr>
          <w:rFonts w:ascii="Times" w:eastAsia="DengXian" w:hAnsi="Times" w:cs="Times New Roman"/>
          <w:sz w:val="20"/>
          <w:szCs w:val="24"/>
          <w:lang w:val="en-GB" w:eastAsia="zh-CN"/>
        </w:rPr>
        <w:t>upto</w:t>
      </w:r>
      <w:proofErr w:type="spellEnd"/>
      <w:r w:rsidRPr="00A92C01">
        <w:rPr>
          <w:rFonts w:ascii="Times" w:eastAsia="DengXian" w:hAnsi="Times" w:cs="Times New Roman"/>
          <w:sz w:val="20"/>
          <w:szCs w:val="24"/>
          <w:lang w:val="en-GB" w:eastAsia="zh-CN"/>
        </w:rPr>
        <w:t xml:space="preserve"> RAN4 whether to include smaller value than 25 for FR2.</w:t>
      </w:r>
    </w:p>
    <w:p w14:paraId="32672C71" w14:textId="77777777" w:rsidR="00A92C01" w:rsidRPr="00A92C01" w:rsidRDefault="00A92C01" w:rsidP="00A92C01">
      <w:pPr>
        <w:spacing w:after="0" w:line="240" w:lineRule="auto"/>
        <w:rPr>
          <w:rFonts w:ascii="Times" w:eastAsia="DengXian" w:hAnsi="Times" w:cs="Times New Roman"/>
          <w:color w:val="FF0000"/>
          <w:sz w:val="20"/>
          <w:szCs w:val="24"/>
          <w:lang w:val="en-GB" w:eastAsia="zh-CN"/>
        </w:rPr>
      </w:pPr>
    </w:p>
    <w:p w14:paraId="3B20B096" w14:textId="77777777" w:rsidR="00A92C01" w:rsidRPr="00A92C01" w:rsidRDefault="00A92C01" w:rsidP="00A92C01">
      <w:pPr>
        <w:spacing w:after="0" w:line="240" w:lineRule="auto"/>
        <w:rPr>
          <w:rFonts w:ascii="Times" w:eastAsia="DengXian" w:hAnsi="Times" w:cs="Times New Roman"/>
          <w:color w:val="FF0000"/>
          <w:sz w:val="20"/>
          <w:szCs w:val="24"/>
          <w:lang w:val="en-GB" w:eastAsia="zh-CN"/>
        </w:rPr>
      </w:pPr>
    </w:p>
    <w:p w14:paraId="7023338B"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117D5F86" w14:textId="77777777" w:rsidR="00A92C01" w:rsidRPr="00A92C01" w:rsidRDefault="00A92C01" w:rsidP="00A92C01">
      <w:pPr>
        <w:spacing w:line="256"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hint="eastAsia"/>
          <w:sz w:val="20"/>
          <w:szCs w:val="20"/>
          <w:lang w:val="en-GB" w:eastAsia="ko-KR"/>
        </w:rPr>
        <w:t>Adopt the following TP for TS 38.213 Clause 7</w:t>
      </w:r>
      <w:r w:rsidRPr="00A92C01">
        <w:rPr>
          <w:rFonts w:ascii="Times" w:eastAsia="Batang" w:hAnsi="Times" w:cs="Times New Roman"/>
          <w:sz w:val="20"/>
          <w:szCs w:val="20"/>
          <w:lang w:val="en-GB" w:eastAsia="ko-KR"/>
        </w:rPr>
        <w:t>.</w:t>
      </w:r>
    </w:p>
    <w:p w14:paraId="11C64D42"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Times New Roman" w:hAnsi="Times New Roman" w:cs="Times New Roman" w:hint="eastAsia"/>
          <w:b/>
          <w:bCs/>
          <w:kern w:val="2"/>
          <w:sz w:val="21"/>
          <w:szCs w:val="21"/>
          <w:lang w:eastAsia="ko-KR"/>
        </w:rPr>
        <w:t>R</w:t>
      </w:r>
      <w:r w:rsidRPr="00A92C01">
        <w:rPr>
          <w:rFonts w:ascii="Times New Roman" w:eastAsia="SimSun" w:hAnsi="Times New Roman" w:cs="Times New Roman"/>
          <w:b/>
          <w:bCs/>
          <w:kern w:val="2"/>
          <w:sz w:val="21"/>
          <w:szCs w:val="21"/>
          <w:lang w:eastAsia="zh-CN"/>
        </w:rPr>
        <w:t>eason</w:t>
      </w:r>
      <w:r w:rsidRPr="00A92C01">
        <w:rPr>
          <w:rFonts w:ascii="Times New Roman" w:eastAsia="Times New Roman" w:hAnsi="Times New Roman" w:cs="Times New Roman" w:hint="eastAsia"/>
          <w:b/>
          <w:bCs/>
          <w:kern w:val="2"/>
          <w:sz w:val="21"/>
          <w:szCs w:val="21"/>
          <w:lang w:eastAsia="ko-KR"/>
        </w:rPr>
        <w:t xml:space="preserve"> for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New Roman" w:eastAsia="SimSun" w:hAnsi="Times New Roman" w:cs="Times New Roman"/>
          <w:kern w:val="2"/>
          <w:sz w:val="21"/>
          <w:szCs w:val="21"/>
          <w:lang w:eastAsia="zh-CN"/>
        </w:rPr>
        <w:t xml:space="preserve">The </w:t>
      </w:r>
      <w:r w:rsidRPr="00A92C01">
        <w:rPr>
          <w:rFonts w:ascii="Times New Roman" w:eastAsia="Malgun Gothic" w:hAnsi="Times New Roman" w:cs="Times New Roman"/>
          <w:i/>
          <w:iCs/>
          <w:kern w:val="2"/>
          <w:sz w:val="21"/>
          <w:szCs w:val="21"/>
          <w:lang w:eastAsia="zh-CN"/>
        </w:rPr>
        <w:t>od-ss-PBCH-</w:t>
      </w:r>
      <w:proofErr w:type="spellStart"/>
      <w:r w:rsidRPr="00A92C01">
        <w:rPr>
          <w:rFonts w:ascii="Times New Roman" w:eastAsia="Malgun Gothic" w:hAnsi="Times New Roman" w:cs="Times New Roman"/>
          <w:i/>
          <w:iCs/>
          <w:kern w:val="2"/>
          <w:sz w:val="21"/>
          <w:szCs w:val="21"/>
          <w:lang w:eastAsia="zh-CN"/>
        </w:rPr>
        <w:t>BlockPower</w:t>
      </w:r>
      <w:proofErr w:type="spellEnd"/>
      <w:r w:rsidRPr="00A92C01">
        <w:rPr>
          <w:rFonts w:ascii="Times New Roman" w:eastAsia="SimSun" w:hAnsi="Times New Roman" w:cs="Times New Roman" w:hint="eastAsia"/>
          <w:kern w:val="2"/>
          <w:sz w:val="21"/>
          <w:szCs w:val="21"/>
          <w:lang w:eastAsia="zh-CN"/>
        </w:rPr>
        <w:t xml:space="preserve"> is not provided for Case #2</w:t>
      </w:r>
      <w:r w:rsidRPr="00A92C01">
        <w:rPr>
          <w:rFonts w:ascii="Times New Roman" w:eastAsia="SimSun" w:hAnsi="Times New Roman" w:cs="Times New Roman"/>
          <w:color w:val="000000"/>
          <w:kern w:val="2"/>
          <w:sz w:val="21"/>
          <w:szCs w:val="21"/>
          <w:lang w:eastAsia="zh-CN"/>
        </w:rPr>
        <w:t>.</w:t>
      </w:r>
      <w:r w:rsidRPr="00A92C01">
        <w:rPr>
          <w:rFonts w:ascii="Times New Roman" w:eastAsia="SimSun" w:hAnsi="Times New Roman" w:cs="Times New Roman" w:hint="eastAsia"/>
          <w:color w:val="000000"/>
          <w:kern w:val="2"/>
          <w:sz w:val="21"/>
          <w:szCs w:val="21"/>
          <w:lang w:eastAsia="zh-CN"/>
        </w:rPr>
        <w:t xml:space="preserve"> </w:t>
      </w:r>
      <w:r w:rsidRPr="00A92C01">
        <w:rPr>
          <w:rFonts w:ascii="Times New Roman" w:eastAsia="SimSun" w:hAnsi="Times New Roman" w:cs="Times" w:hint="eastAsia"/>
          <w:kern w:val="2"/>
          <w:sz w:val="21"/>
          <w:szCs w:val="21"/>
          <w:lang w:eastAsia="zh-CN"/>
        </w:rPr>
        <w:t xml:space="preserve">For Case #2, if </w:t>
      </w:r>
      <w:r w:rsidRPr="00A92C01">
        <w:rPr>
          <w:rFonts w:ascii="Times New Roman" w:eastAsia="SimSun" w:hAnsi="Times New Roman" w:cs="Times New Roman"/>
          <w:kern w:val="2"/>
          <w:sz w:val="21"/>
          <w:szCs w:val="20"/>
          <w:lang w:eastAsia="ko-KR"/>
        </w:rPr>
        <w:t xml:space="preserve">a UE obtains a </w:t>
      </w:r>
      <w:r w:rsidRPr="00A92C01">
        <w:rPr>
          <w:rFonts w:ascii="Times New Roman" w:eastAsia="SimSun" w:hAnsi="Times New Roman" w:cs="Times New Roman"/>
          <w:kern w:val="2"/>
          <w:sz w:val="21"/>
          <w:szCs w:val="20"/>
          <w:lang w:eastAsia="zh-CN"/>
        </w:rPr>
        <w:t>downlink pathloss estimation based on reception of second SS/PBCH blocks (i.e., on-demand SSB)</w:t>
      </w:r>
      <w:r w:rsidRPr="00A92C01">
        <w:rPr>
          <w:rFonts w:ascii="Times New Roman" w:eastAsia="SimSun" w:hAnsi="Times New Roman" w:cs="Times New Roman" w:hint="eastAsia"/>
          <w:kern w:val="2"/>
          <w:sz w:val="21"/>
          <w:szCs w:val="20"/>
          <w:lang w:eastAsia="zh-CN"/>
        </w:rPr>
        <w:t xml:space="preserve">, </w:t>
      </w:r>
      <w:r w:rsidRPr="00A92C01">
        <w:rPr>
          <w:rFonts w:ascii="Times New Roman" w:eastAsia="SimSun" w:hAnsi="Times New Roman" w:cs="Times New Roman"/>
          <w:kern w:val="2"/>
          <w:sz w:val="21"/>
          <w:szCs w:val="20"/>
          <w:lang w:eastAsia="zh-CN"/>
        </w:rPr>
        <w:t>downlink transmit power of on-</w:t>
      </w:r>
      <w:r w:rsidRPr="00A92C01">
        <w:rPr>
          <w:rFonts w:ascii="Times New Roman" w:eastAsia="SimSun" w:hAnsi="Times New Roman" w:cs="Times New Roman"/>
          <w:kern w:val="2"/>
          <w:sz w:val="21"/>
          <w:szCs w:val="20"/>
          <w:lang w:eastAsia="zh-CN"/>
        </w:rPr>
        <w:lastRenderedPageBreak/>
        <w:t xml:space="preserve">demand SSB is the same as </w:t>
      </w:r>
      <w:r w:rsidRPr="00A92C01">
        <w:rPr>
          <w:rFonts w:ascii="Times New Roman" w:eastAsia="SimSun" w:hAnsi="Times New Roman" w:cs="Times New Roman" w:hint="eastAsia"/>
          <w:kern w:val="2"/>
          <w:sz w:val="21"/>
          <w:szCs w:val="20"/>
          <w:lang w:eastAsia="zh-CN"/>
        </w:rPr>
        <w:t xml:space="preserve">the </w:t>
      </w:r>
      <w:r w:rsidRPr="00A92C01">
        <w:rPr>
          <w:rFonts w:ascii="Times New Roman" w:eastAsia="SimSun" w:hAnsi="Times New Roman" w:cs="Times New Roman"/>
          <w:i/>
          <w:kern w:val="2"/>
          <w:sz w:val="21"/>
          <w:szCs w:val="20"/>
          <w:lang w:eastAsia="zh-CN"/>
        </w:rPr>
        <w:t>ss-PBCH-</w:t>
      </w:r>
      <w:proofErr w:type="spellStart"/>
      <w:r w:rsidRPr="00A92C01">
        <w:rPr>
          <w:rFonts w:ascii="Times New Roman" w:eastAsia="SimSun" w:hAnsi="Times New Roman" w:cs="Times New Roman"/>
          <w:i/>
          <w:kern w:val="2"/>
          <w:sz w:val="21"/>
          <w:szCs w:val="20"/>
          <w:lang w:eastAsia="zh-CN"/>
        </w:rPr>
        <w:t>BlockPower</w:t>
      </w:r>
      <w:proofErr w:type="spellEnd"/>
      <w:r w:rsidRPr="00A92C01">
        <w:rPr>
          <w:rFonts w:ascii="Times New Roman" w:eastAsia="SimSun" w:hAnsi="Times New Roman" w:cs="Times New Roman"/>
          <w:kern w:val="2"/>
          <w:sz w:val="21"/>
          <w:szCs w:val="20"/>
          <w:lang w:eastAsia="zh-CN"/>
        </w:rPr>
        <w:t xml:space="preserve"> for always-on SSB and there is no </w:t>
      </w:r>
      <w:r w:rsidRPr="00A92C01">
        <w:rPr>
          <w:rFonts w:ascii="Times New Roman" w:eastAsia="SimSun" w:hAnsi="Times New Roman" w:cs="Times New Roman"/>
          <w:i/>
          <w:kern w:val="2"/>
          <w:sz w:val="21"/>
          <w:szCs w:val="20"/>
          <w:lang w:eastAsia="zh-CN"/>
        </w:rPr>
        <w:t>od-ss-PBCH-</w:t>
      </w:r>
      <w:proofErr w:type="spellStart"/>
      <w:r w:rsidRPr="00A92C01">
        <w:rPr>
          <w:rFonts w:ascii="Times New Roman" w:eastAsia="SimSun" w:hAnsi="Times New Roman" w:cs="Times New Roman"/>
          <w:i/>
          <w:kern w:val="2"/>
          <w:sz w:val="21"/>
          <w:szCs w:val="20"/>
          <w:lang w:eastAsia="zh-CN"/>
        </w:rPr>
        <w:t>BlockPower</w:t>
      </w:r>
      <w:proofErr w:type="spellEnd"/>
      <w:r w:rsidRPr="00A92C01">
        <w:rPr>
          <w:rFonts w:ascii="Times New Roman" w:eastAsia="SimSun" w:hAnsi="Times New Roman" w:cs="Times New Roman"/>
          <w:kern w:val="2"/>
          <w:sz w:val="21"/>
          <w:szCs w:val="20"/>
          <w:lang w:eastAsia="zh-CN"/>
        </w:rPr>
        <w:t xml:space="preserve"> in higher layer parameters</w:t>
      </w:r>
    </w:p>
    <w:p w14:paraId="7F8E8B94"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Times New Roman" w:hAnsi="Times New Roman" w:cs="Times New Roman" w:hint="eastAsia"/>
          <w:b/>
          <w:bCs/>
          <w:kern w:val="2"/>
          <w:sz w:val="21"/>
          <w:szCs w:val="21"/>
          <w:lang w:eastAsia="ko-KR"/>
        </w:rPr>
        <w:t>S</w:t>
      </w:r>
      <w:r w:rsidRPr="00A92C01">
        <w:rPr>
          <w:rFonts w:ascii="Times New Roman" w:eastAsia="SimSun" w:hAnsi="Times New Roman" w:cs="Times New Roman"/>
          <w:b/>
          <w:bCs/>
          <w:kern w:val="2"/>
          <w:sz w:val="21"/>
          <w:szCs w:val="21"/>
          <w:lang w:eastAsia="zh-CN"/>
        </w:rPr>
        <w:t>ummary</w:t>
      </w:r>
      <w:r w:rsidRPr="00A92C01">
        <w:rPr>
          <w:rFonts w:ascii="Times New Roman" w:eastAsia="Times New Roman" w:hAnsi="Times New Roman" w:cs="Times New Roman" w:hint="eastAsia"/>
          <w:b/>
          <w:bCs/>
          <w:kern w:val="2"/>
          <w:sz w:val="21"/>
          <w:szCs w:val="21"/>
          <w:lang w:eastAsia="ko-KR"/>
        </w:rPr>
        <w:t xml:space="preserve"> of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New Roman" w:eastAsia="SimSun" w:hAnsi="Times New Roman" w:cs="Times New Roman"/>
          <w:kern w:val="2"/>
          <w:sz w:val="21"/>
          <w:szCs w:val="21"/>
          <w:lang w:eastAsia="zh-CN"/>
        </w:rPr>
        <w:t xml:space="preserve">Add description for the case when </w:t>
      </w:r>
      <w:r w:rsidRPr="00A92C01">
        <w:rPr>
          <w:rFonts w:ascii="Times New Roman" w:eastAsia="SimSun" w:hAnsi="Times New Roman" w:cs="Times New Roman"/>
          <w:i/>
          <w:kern w:val="2"/>
          <w:sz w:val="21"/>
          <w:szCs w:val="21"/>
          <w:lang w:eastAsia="zh-CN"/>
        </w:rPr>
        <w:t>od-ss-PBCH-Block power</w:t>
      </w:r>
      <w:r w:rsidRPr="00A92C01">
        <w:rPr>
          <w:rFonts w:ascii="Times New Roman" w:eastAsia="SimSun" w:hAnsi="Times New Roman" w:cs="Times New Roman"/>
          <w:kern w:val="2"/>
          <w:sz w:val="21"/>
          <w:szCs w:val="21"/>
          <w:lang w:eastAsia="zh-CN"/>
        </w:rPr>
        <w:t xml:space="preserve"> is absent in Case #2 to</w:t>
      </w:r>
      <w:r w:rsidRPr="00A92C01">
        <w:rPr>
          <w:rFonts w:ascii="Times New Roman" w:eastAsia="SimSun" w:hAnsi="Times New Roman" w:cs="Times New Roman"/>
          <w:color w:val="C0504D"/>
          <w:kern w:val="2"/>
          <w:sz w:val="21"/>
          <w:szCs w:val="21"/>
          <w:lang w:eastAsia="zh-CN"/>
        </w:rPr>
        <w:t xml:space="preserve"> </w:t>
      </w:r>
      <w:r w:rsidRPr="00A92C01">
        <w:rPr>
          <w:rFonts w:ascii="Times New Roman" w:eastAsia="SimSun" w:hAnsi="Times New Roman" w:cs="Times New Roman"/>
          <w:kern w:val="2"/>
          <w:sz w:val="21"/>
          <w:szCs w:val="21"/>
          <w:lang w:eastAsia="zh-CN"/>
        </w:rPr>
        <w:t xml:space="preserve">align the </w:t>
      </w:r>
      <w:r w:rsidRPr="00A92C01">
        <w:rPr>
          <w:rFonts w:ascii="Times New Roman" w:eastAsia="SimSun" w:hAnsi="Times New Roman" w:cs="Times New Roman" w:hint="eastAsia"/>
          <w:kern w:val="2"/>
          <w:sz w:val="21"/>
          <w:szCs w:val="21"/>
          <w:lang w:eastAsia="zh-CN"/>
        </w:rPr>
        <w:t>UE</w:t>
      </w:r>
      <w:r w:rsidRPr="00A92C01">
        <w:rPr>
          <w:rFonts w:ascii="Times New Roman" w:eastAsia="SimSun" w:hAnsi="Times New Roman" w:cs="Times New Roman"/>
          <w:kern w:val="2"/>
          <w:sz w:val="21"/>
          <w:szCs w:val="21"/>
          <w:lang w:eastAsia="zh-CN"/>
        </w:rPr>
        <w:t xml:space="preserve"> </w:t>
      </w:r>
      <w:proofErr w:type="spellStart"/>
      <w:r w:rsidRPr="00A92C01">
        <w:rPr>
          <w:rFonts w:ascii="Times New Roman" w:eastAsia="SimSun" w:hAnsi="Times New Roman" w:cs="Times New Roman"/>
          <w:kern w:val="2"/>
          <w:sz w:val="21"/>
          <w:szCs w:val="21"/>
          <w:lang w:eastAsia="zh-CN"/>
        </w:rPr>
        <w:t>behaviour</w:t>
      </w:r>
      <w:proofErr w:type="spellEnd"/>
      <w:r w:rsidRPr="00A92C01">
        <w:rPr>
          <w:rFonts w:ascii="Times New Roman" w:eastAsia="SimSun" w:hAnsi="Times New Roman" w:cs="Times New Roman"/>
          <w:kern w:val="2"/>
          <w:sz w:val="21"/>
          <w:szCs w:val="21"/>
          <w:lang w:eastAsia="zh-CN"/>
        </w:rPr>
        <w:t xml:space="preserve"> with RAN1 agreement.</w:t>
      </w:r>
    </w:p>
    <w:p w14:paraId="1A8DAC39"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SimSun" w:hAnsi="Times New Roman" w:cs="Times New Roman"/>
          <w:b/>
          <w:bCs/>
          <w:kern w:val="2"/>
          <w:sz w:val="21"/>
          <w:szCs w:val="21"/>
          <w:lang w:eastAsia="zh-CN"/>
        </w:rPr>
        <w:t>Consequence if not approved:</w:t>
      </w:r>
      <w:r w:rsidRPr="00A92C01">
        <w:rPr>
          <w:rFonts w:ascii="Times New Roman" w:eastAsia="SimSun" w:hAnsi="Times New Roman" w:cs="Times New Roman"/>
          <w:kern w:val="2"/>
          <w:sz w:val="21"/>
          <w:szCs w:val="21"/>
          <w:lang w:eastAsia="zh-CN"/>
        </w:rPr>
        <w:t xml:space="preserve"> </w:t>
      </w:r>
      <w:r w:rsidRPr="00A92C01">
        <w:rPr>
          <w:rFonts w:ascii="Times New Roman" w:eastAsia="SimSun" w:hAnsi="Times New Roman" w:cs="Times New Roman" w:hint="eastAsia"/>
          <w:kern w:val="2"/>
          <w:sz w:val="21"/>
          <w:szCs w:val="21"/>
          <w:lang w:eastAsia="zh-CN"/>
        </w:rPr>
        <w:t xml:space="preserve">When </w:t>
      </w:r>
      <w:r w:rsidRPr="00A92C01">
        <w:rPr>
          <w:rFonts w:ascii="Times New Roman" w:eastAsia="SimSun" w:hAnsi="Times New Roman" w:cs="Times New Roman"/>
          <w:i/>
          <w:kern w:val="2"/>
          <w:sz w:val="21"/>
          <w:szCs w:val="20"/>
          <w:lang w:eastAsia="zh-CN"/>
        </w:rPr>
        <w:t>od-ss-PBCH-</w:t>
      </w:r>
      <w:proofErr w:type="spellStart"/>
      <w:r w:rsidRPr="00A92C01">
        <w:rPr>
          <w:rFonts w:ascii="Times New Roman" w:eastAsia="SimSun" w:hAnsi="Times New Roman" w:cs="Times New Roman"/>
          <w:i/>
          <w:kern w:val="2"/>
          <w:sz w:val="21"/>
          <w:szCs w:val="20"/>
          <w:lang w:eastAsia="zh-CN"/>
        </w:rPr>
        <w:t>BlockPower</w:t>
      </w:r>
      <w:proofErr w:type="spellEnd"/>
      <w:r w:rsidRPr="00A92C01">
        <w:rPr>
          <w:rFonts w:ascii="Times New Roman" w:eastAsia="SimSun" w:hAnsi="Times New Roman" w:cs="Times New Roman" w:hint="eastAsia"/>
          <w:i/>
          <w:kern w:val="2"/>
          <w:sz w:val="21"/>
          <w:szCs w:val="20"/>
          <w:lang w:eastAsia="zh-CN"/>
        </w:rPr>
        <w:t xml:space="preserve"> </w:t>
      </w:r>
      <w:r w:rsidRPr="00A92C01">
        <w:rPr>
          <w:rFonts w:ascii="Times New Roman" w:eastAsia="SimSun" w:hAnsi="Times New Roman" w:cs="Times New Roman" w:hint="eastAsia"/>
          <w:kern w:val="2"/>
          <w:sz w:val="21"/>
          <w:szCs w:val="21"/>
          <w:lang w:eastAsia="zh-CN"/>
        </w:rPr>
        <w:t>is not configured, UE cannot obtain a downlink pathloss estimat</w:t>
      </w:r>
      <w:r w:rsidRPr="00A92C01">
        <w:rPr>
          <w:rFonts w:ascii="Times New Roman" w:eastAsia="SimSun" w:hAnsi="Times New Roman" w:cs="Times New Roman"/>
          <w:kern w:val="2"/>
          <w:sz w:val="21"/>
          <w:szCs w:val="21"/>
          <w:lang w:eastAsia="zh-CN"/>
        </w:rPr>
        <w:t>ion</w:t>
      </w:r>
      <w:r w:rsidRPr="00A92C01">
        <w:rPr>
          <w:rFonts w:ascii="Times New Roman" w:eastAsia="SimSun" w:hAnsi="Times New Roman" w:cs="Times New Roman" w:hint="eastAsia"/>
          <w:kern w:val="2"/>
          <w:sz w:val="21"/>
          <w:szCs w:val="21"/>
          <w:lang w:eastAsia="zh-CN"/>
        </w:rPr>
        <w:t xml:space="preserve"> based on reception of second SS/PBCH blocks</w:t>
      </w:r>
      <w:r w:rsidRPr="00A92C01">
        <w:rPr>
          <w:rFonts w:ascii="Times New Roman" w:eastAsia="SimSun" w:hAnsi="Times New Roman" w:cs="Times New Roman"/>
          <w:kern w:val="2"/>
          <w:sz w:val="21"/>
          <w:szCs w:val="21"/>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A92C01" w:rsidRPr="00A92C01" w14:paraId="6A9A33AD" w14:textId="77777777" w:rsidTr="008F5480">
        <w:tc>
          <w:tcPr>
            <w:tcW w:w="9631" w:type="dxa"/>
          </w:tcPr>
          <w:p w14:paraId="4814B922" w14:textId="77777777" w:rsidR="00A92C01" w:rsidRPr="00A92C01" w:rsidRDefault="00A92C01" w:rsidP="00A92C01">
            <w:pPr>
              <w:spacing w:after="120" w:line="240" w:lineRule="auto"/>
              <w:jc w:val="both"/>
              <w:rPr>
                <w:rFonts w:ascii="Times New Roman" w:eastAsia="MS Mincho" w:hAnsi="Times New Roman" w:cs="Times New Roman"/>
                <w:color w:val="C00000"/>
                <w:szCs w:val="24"/>
                <w:lang w:val="x-none" w:eastAsia="x-none"/>
              </w:rPr>
            </w:pPr>
            <w:r w:rsidRPr="00A92C01">
              <w:rPr>
                <w:rFonts w:ascii="Times New Roman" w:eastAsia="MS Mincho" w:hAnsi="Times New Roman" w:cs="Times New Roman" w:hint="eastAsia"/>
                <w:szCs w:val="24"/>
                <w:lang w:val="x-none" w:eastAsia="x-none"/>
              </w:rPr>
              <w:t>7</w:t>
            </w:r>
            <w:r w:rsidRPr="00A92C01">
              <w:rPr>
                <w:rFonts w:ascii="Times New Roman" w:eastAsia="MS Mincho" w:hAnsi="Times New Roman" w:cs="Times New Roman"/>
                <w:szCs w:val="24"/>
                <w:lang w:val="x-none" w:eastAsia="x-none"/>
              </w:rPr>
              <w:t xml:space="preserve"> U</w:t>
            </w:r>
            <w:r w:rsidRPr="00A92C01">
              <w:rPr>
                <w:rFonts w:ascii="Times New Roman" w:eastAsia="MS Mincho" w:hAnsi="Times New Roman" w:cs="Times New Roman" w:hint="eastAsia"/>
                <w:szCs w:val="24"/>
                <w:lang w:val="x-none" w:eastAsia="x-none"/>
              </w:rPr>
              <w:t>plink power control</w:t>
            </w:r>
          </w:p>
          <w:p w14:paraId="5E0F308E" w14:textId="77777777" w:rsidR="00A92C01" w:rsidRPr="00A92C01" w:rsidRDefault="00A92C01" w:rsidP="00A92C01">
            <w:pPr>
              <w:widowControl w:val="0"/>
              <w:spacing w:beforeLines="50" w:before="120" w:afterLines="50" w:after="120" w:line="240" w:lineRule="auto"/>
              <w:jc w:val="center"/>
              <w:rPr>
                <w:rFonts w:ascii="Times New Roman" w:eastAsia="Batang" w:hAnsi="Times New Roman" w:cs="Times New Roman"/>
                <w:kern w:val="2"/>
                <w:sz w:val="21"/>
                <w:szCs w:val="20"/>
                <w:lang w:eastAsia="zh-CN"/>
              </w:rPr>
            </w:pPr>
            <w:r w:rsidRPr="00A92C01">
              <w:rPr>
                <w:rFonts w:ascii="Times New Roman" w:eastAsia="Batang" w:hAnsi="Times New Roman" w:cs="Times New Roman"/>
                <w:color w:val="C00000"/>
                <w:kern w:val="2"/>
                <w:sz w:val="21"/>
                <w:szCs w:val="21"/>
                <w:lang w:eastAsia="zh-CN"/>
              </w:rPr>
              <w:t>-----------------------omitted text-----------------------</w:t>
            </w:r>
          </w:p>
          <w:p w14:paraId="07C6A450" w14:textId="77777777" w:rsidR="00A92C01" w:rsidRPr="00A92C01" w:rsidRDefault="00A92C01" w:rsidP="00A92C01">
            <w:pPr>
              <w:widowControl w:val="0"/>
              <w:spacing w:beforeLines="50" w:before="120" w:afterLines="50" w:after="120" w:line="240" w:lineRule="auto"/>
              <w:rPr>
                <w:rFonts w:ascii="Times New Roman" w:eastAsia="Batang" w:hAnsi="Times New Roman" w:cs="Times New Roman"/>
                <w:kern w:val="2"/>
                <w:sz w:val="21"/>
                <w:szCs w:val="20"/>
                <w:lang w:eastAsia="zh-CN"/>
              </w:rPr>
            </w:pPr>
            <w:r w:rsidRPr="00A92C01">
              <w:rPr>
                <w:rFonts w:ascii="Times New Roman" w:eastAsia="Batang" w:hAnsi="Times New Roman" w:cs="Times New Roman"/>
                <w:kern w:val="2"/>
                <w:sz w:val="21"/>
                <w:szCs w:val="20"/>
                <w:lang w:eastAsia="ko-KR"/>
              </w:rPr>
              <w:t xml:space="preserve">In the remaining of this clause, if a UE obtains a </w:t>
            </w:r>
            <w:r w:rsidRPr="00A92C01">
              <w:rPr>
                <w:rFonts w:ascii="Times New Roman" w:eastAsia="Batang" w:hAnsi="Times New Roman" w:cs="Times New Roman"/>
                <w:kern w:val="2"/>
                <w:sz w:val="21"/>
                <w:szCs w:val="20"/>
                <w:lang w:eastAsia="zh-CN"/>
              </w:rPr>
              <w:t xml:space="preserve">downlink pathloss estimate based on reception of second SS/PBCH blocks, as described in Clause 4.4, </w:t>
            </w:r>
            <w:r w:rsidRPr="00A92C01">
              <w:rPr>
                <w:rFonts w:ascii="Times New Roman" w:eastAsia="Batang" w:hAnsi="Times New Roman" w:cs="Times New Roman"/>
                <w:i/>
                <w:kern w:val="2"/>
                <w:sz w:val="21"/>
                <w:szCs w:val="20"/>
                <w:lang w:eastAsia="zh-CN"/>
              </w:rPr>
              <w:t>ss-PBCH-</w:t>
            </w:r>
            <w:proofErr w:type="spellStart"/>
            <w:r w:rsidRPr="00A92C01">
              <w:rPr>
                <w:rFonts w:ascii="Times New Roman" w:eastAsia="Batang" w:hAnsi="Times New Roman" w:cs="Times New Roman"/>
                <w:i/>
                <w:kern w:val="2"/>
                <w:sz w:val="21"/>
                <w:szCs w:val="20"/>
                <w:lang w:eastAsia="zh-CN"/>
              </w:rPr>
              <w:t>BlockPower</w:t>
            </w:r>
            <w:proofErr w:type="spellEnd"/>
            <w:r w:rsidRPr="00A92C01">
              <w:rPr>
                <w:rFonts w:ascii="Times New Roman" w:eastAsia="Batang" w:hAnsi="Times New Roman" w:cs="Times New Roman"/>
                <w:kern w:val="2"/>
                <w:sz w:val="21"/>
                <w:szCs w:val="20"/>
                <w:lang w:eastAsia="zh-CN"/>
              </w:rPr>
              <w:t xml:space="preserve"> is replaced by </w:t>
            </w:r>
            <w:r w:rsidRPr="00A92C01">
              <w:rPr>
                <w:rFonts w:ascii="Times New Roman" w:eastAsia="Batang" w:hAnsi="Times New Roman" w:cs="Times New Roman"/>
                <w:i/>
                <w:kern w:val="2"/>
                <w:sz w:val="21"/>
                <w:szCs w:val="20"/>
                <w:lang w:eastAsia="zh-CN"/>
              </w:rPr>
              <w:t>od-ss-PBCH-</w:t>
            </w:r>
            <w:proofErr w:type="spellStart"/>
            <w:r w:rsidRPr="00A92C01">
              <w:rPr>
                <w:rFonts w:ascii="Times New Roman" w:eastAsia="Batang" w:hAnsi="Times New Roman" w:cs="Times New Roman"/>
                <w:i/>
                <w:kern w:val="2"/>
                <w:sz w:val="21"/>
                <w:szCs w:val="20"/>
                <w:lang w:eastAsia="zh-CN"/>
              </w:rPr>
              <w:t>BlockPower</w:t>
            </w:r>
            <w:proofErr w:type="spellEnd"/>
            <w:r w:rsidRPr="00A92C01">
              <w:rPr>
                <w:rFonts w:ascii="Times New Roman" w:eastAsia="Batang" w:hAnsi="Times New Roman" w:cs="Times New Roman" w:hint="eastAsia"/>
                <w:i/>
                <w:kern w:val="2"/>
                <w:sz w:val="21"/>
                <w:szCs w:val="20"/>
                <w:lang w:eastAsia="zh-CN"/>
              </w:rPr>
              <w:t xml:space="preserve"> </w:t>
            </w:r>
            <w:r w:rsidRPr="00A92C01">
              <w:rPr>
                <w:rFonts w:ascii="Times New Roman" w:eastAsia="Batang" w:hAnsi="Times New Roman" w:cs="Times New Roman" w:hint="eastAsia"/>
                <w:iCs/>
                <w:color w:val="FF0000"/>
                <w:kern w:val="2"/>
                <w:sz w:val="21"/>
                <w:szCs w:val="20"/>
                <w:u w:val="single"/>
                <w:lang w:eastAsia="ko-KR"/>
              </w:rPr>
              <w:t>if provided</w:t>
            </w:r>
            <w:r w:rsidRPr="00A92C01">
              <w:rPr>
                <w:rFonts w:ascii="Times New Roman" w:eastAsia="Batang" w:hAnsi="Times New Roman" w:cs="Times New Roman"/>
                <w:color w:val="FF0000"/>
                <w:kern w:val="2"/>
                <w:sz w:val="21"/>
                <w:szCs w:val="20"/>
                <w:u w:val="single"/>
                <w:lang w:eastAsia="zh-CN"/>
              </w:rPr>
              <w:t>.</w:t>
            </w:r>
          </w:p>
        </w:tc>
      </w:tr>
      <w:tr w:rsidR="00A92C01" w:rsidRPr="00A92C01" w14:paraId="56A12DD3" w14:textId="77777777" w:rsidTr="008F5480">
        <w:tc>
          <w:tcPr>
            <w:tcW w:w="9631" w:type="dxa"/>
          </w:tcPr>
          <w:p w14:paraId="38BD70E7" w14:textId="77777777" w:rsidR="00A92C01" w:rsidRPr="00A92C01" w:rsidRDefault="00A92C01" w:rsidP="00A92C01">
            <w:pPr>
              <w:spacing w:after="120" w:line="240" w:lineRule="auto"/>
              <w:jc w:val="both"/>
              <w:rPr>
                <w:rFonts w:ascii="Times New Roman" w:eastAsia="MS Mincho" w:hAnsi="Times New Roman" w:cs="Times New Roman"/>
                <w:szCs w:val="24"/>
                <w:lang w:val="x-none" w:eastAsia="x-none"/>
              </w:rPr>
            </w:pPr>
          </w:p>
        </w:tc>
      </w:tr>
    </w:tbl>
    <w:p w14:paraId="0067E4AD" w14:textId="77777777" w:rsidR="00A92C01" w:rsidRPr="00A92C01" w:rsidRDefault="00A92C01" w:rsidP="00A92C01">
      <w:pPr>
        <w:spacing w:after="0" w:line="240" w:lineRule="auto"/>
        <w:ind w:firstLineChars="100" w:firstLine="200"/>
        <w:jc w:val="both"/>
        <w:rPr>
          <w:rFonts w:ascii="Times" w:eastAsia="Batang" w:hAnsi="Times" w:cs="Times New Roman"/>
          <w:b/>
          <w:sz w:val="20"/>
          <w:szCs w:val="24"/>
          <w:lang w:val="en-GB" w:eastAsia="ko-KR"/>
        </w:rPr>
      </w:pPr>
    </w:p>
    <w:p w14:paraId="2CBC7F57" w14:textId="77777777" w:rsidR="00A92C01" w:rsidRPr="00A92C01" w:rsidRDefault="00A92C01" w:rsidP="00A92C01">
      <w:pPr>
        <w:spacing w:after="120" w:line="240" w:lineRule="auto"/>
        <w:jc w:val="both"/>
        <w:rPr>
          <w:rFonts w:ascii="Times New Roman" w:eastAsia="MS Mincho" w:hAnsi="Times New Roman" w:cs="Times New Roman"/>
          <w:szCs w:val="24"/>
          <w:lang w:val="x-none" w:eastAsia="x-none"/>
        </w:rPr>
      </w:pPr>
      <w:r w:rsidRPr="00A92C01">
        <w:rPr>
          <w:rFonts w:ascii="Times New Roman" w:eastAsia="MS Mincho" w:hAnsi="Times New Roman" w:cs="Times New Roman"/>
          <w:szCs w:val="24"/>
          <w:highlight w:val="green"/>
          <w:lang w:val="x-none" w:eastAsia="x-none"/>
        </w:rPr>
        <w:t>Agreement:</w:t>
      </w:r>
    </w:p>
    <w:p w14:paraId="566DF2D0" w14:textId="77777777" w:rsidR="00A92C01" w:rsidRPr="00A92C01" w:rsidRDefault="00A92C01" w:rsidP="00A92C01">
      <w:pPr>
        <w:suppressAutoHyphens/>
        <w:spacing w:line="254"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0"/>
          <w:lang w:val="en-GB" w:eastAsia="ko-KR"/>
        </w:rPr>
        <w:t>Adopt the following TP for TS 38.214 Clause 4.1</w:t>
      </w:r>
    </w:p>
    <w:p w14:paraId="5309055B" w14:textId="77777777" w:rsidR="00A92C01" w:rsidRPr="00A92C01" w:rsidRDefault="00A92C01" w:rsidP="00A92C01">
      <w:pPr>
        <w:spacing w:after="0" w:line="240" w:lineRule="auto"/>
        <w:rPr>
          <w:rFonts w:ascii="Times" w:eastAsia="SimSun" w:hAnsi="Times" w:cs="Times New Roman"/>
          <w:b/>
          <w:bCs/>
          <w:color w:val="000000"/>
          <w:sz w:val="20"/>
          <w:szCs w:val="20"/>
          <w:u w:val="single"/>
          <w:lang w:val="zh-CN"/>
        </w:rPr>
      </w:pPr>
      <w:r w:rsidRPr="00A92C01">
        <w:rPr>
          <w:rFonts w:ascii="Times" w:eastAsia="SimSun" w:hAnsi="Times" w:cs="Times New Roman"/>
          <w:b/>
          <w:bCs/>
          <w:color w:val="000000"/>
          <w:sz w:val="20"/>
          <w:szCs w:val="20"/>
          <w:u w:val="single"/>
          <w:lang w:val="zh-CN"/>
        </w:rPr>
        <w:t>Reason for change</w:t>
      </w:r>
    </w:p>
    <w:p w14:paraId="1C1F4E33" w14:textId="77777777" w:rsidR="00A92C01" w:rsidRPr="00A92C01" w:rsidRDefault="00A92C01" w:rsidP="00FB164A">
      <w:pPr>
        <w:keepNext/>
        <w:keepLines/>
        <w:numPr>
          <w:ilvl w:val="0"/>
          <w:numId w:val="79"/>
        </w:numPr>
        <w:suppressAutoHyphens/>
        <w:spacing w:before="180" w:after="180" w:line="240" w:lineRule="auto"/>
        <w:contextualSpacing/>
        <w:rPr>
          <w:rFonts w:ascii="Times" w:eastAsia="SimSun" w:hAnsi="Times" w:cs="Times New Roman"/>
          <w:color w:val="000000"/>
          <w:sz w:val="20"/>
          <w:szCs w:val="20"/>
        </w:rPr>
      </w:pPr>
      <w:r w:rsidRPr="00A92C01">
        <w:rPr>
          <w:rFonts w:ascii="Times" w:eastAsia="SimSun" w:hAnsi="Times" w:cs="Times New Roman"/>
          <w:color w:val="000000"/>
          <w:sz w:val="20"/>
          <w:szCs w:val="20"/>
        </w:rPr>
        <w:t>The SSS EPRE for OD-SSB in Case #1 is undefined</w:t>
      </w:r>
    </w:p>
    <w:p w14:paraId="7807C1B5" w14:textId="77777777" w:rsidR="00A92C01" w:rsidRPr="00A92C01" w:rsidRDefault="00A92C01" w:rsidP="00FB164A">
      <w:pPr>
        <w:keepNext/>
        <w:keepLines/>
        <w:numPr>
          <w:ilvl w:val="0"/>
          <w:numId w:val="79"/>
        </w:numPr>
        <w:suppressAutoHyphens/>
        <w:spacing w:before="180" w:after="180" w:line="240" w:lineRule="auto"/>
        <w:contextualSpacing/>
        <w:rPr>
          <w:rFonts w:ascii="Times" w:eastAsia="SimSun" w:hAnsi="Times" w:cs="Times New Roman"/>
          <w:color w:val="000000"/>
          <w:sz w:val="20"/>
          <w:szCs w:val="20"/>
        </w:rPr>
      </w:pPr>
      <w:r w:rsidRPr="00A92C01">
        <w:rPr>
          <w:rFonts w:ascii="Times" w:eastAsia="SimSun" w:hAnsi="Times" w:cs="Times New Roman"/>
          <w:color w:val="000000"/>
          <w:sz w:val="20"/>
          <w:szCs w:val="20"/>
        </w:rPr>
        <w:t xml:space="preserve">The CSI-RS EPRE for CSI-RS that is </w:t>
      </w:r>
      <w:proofErr w:type="spellStart"/>
      <w:r w:rsidRPr="00A92C01">
        <w:rPr>
          <w:rFonts w:ascii="Times" w:eastAsia="SimSun" w:hAnsi="Times" w:cs="Times New Roman"/>
          <w:color w:val="000000"/>
          <w:sz w:val="20"/>
          <w:szCs w:val="20"/>
        </w:rPr>
        <w:t>QCLed</w:t>
      </w:r>
      <w:proofErr w:type="spellEnd"/>
      <w:r w:rsidRPr="00A92C01">
        <w:rPr>
          <w:rFonts w:ascii="Times" w:eastAsia="SimSun" w:hAnsi="Times" w:cs="Times New Roman"/>
          <w:color w:val="000000"/>
          <w:sz w:val="20"/>
          <w:szCs w:val="20"/>
        </w:rPr>
        <w:t xml:space="preserve"> to the OD-SSB in Case #1 is undefined</w:t>
      </w:r>
    </w:p>
    <w:p w14:paraId="5C9F2C05" w14:textId="77777777" w:rsidR="00A92C01" w:rsidRPr="00A92C01" w:rsidRDefault="00A92C01" w:rsidP="00A92C01">
      <w:pPr>
        <w:spacing w:after="0" w:line="240" w:lineRule="auto"/>
        <w:rPr>
          <w:rFonts w:ascii="Times" w:eastAsia="SimSun" w:hAnsi="Times" w:cs="Times New Roman"/>
          <w:b/>
          <w:bCs/>
          <w:color w:val="000000"/>
          <w:sz w:val="20"/>
          <w:szCs w:val="20"/>
          <w:u w:val="single"/>
          <w:lang w:val="zh-CN"/>
        </w:rPr>
      </w:pPr>
      <w:r w:rsidRPr="00A92C01">
        <w:rPr>
          <w:rFonts w:ascii="Times" w:eastAsia="SimSun" w:hAnsi="Times" w:cs="Times New Roman"/>
          <w:b/>
          <w:bCs/>
          <w:color w:val="000000"/>
          <w:sz w:val="20"/>
          <w:szCs w:val="20"/>
          <w:u w:val="single"/>
          <w:lang w:val="zh-CN"/>
        </w:rPr>
        <w:t>Summary of change</w:t>
      </w:r>
    </w:p>
    <w:p w14:paraId="6168B1FA" w14:textId="77777777" w:rsidR="00A92C01" w:rsidRPr="00A92C01" w:rsidRDefault="00A92C01" w:rsidP="00FB164A">
      <w:pPr>
        <w:keepNext/>
        <w:keepLines/>
        <w:numPr>
          <w:ilvl w:val="0"/>
          <w:numId w:val="79"/>
        </w:numPr>
        <w:suppressAutoHyphens/>
        <w:spacing w:before="180" w:after="180" w:line="240" w:lineRule="auto"/>
        <w:contextualSpacing/>
        <w:rPr>
          <w:rFonts w:ascii="Times" w:eastAsia="SimSun" w:hAnsi="Times" w:cs="Times New Roman"/>
          <w:sz w:val="20"/>
          <w:szCs w:val="20"/>
        </w:rPr>
      </w:pPr>
      <w:r w:rsidRPr="00A92C01">
        <w:rPr>
          <w:rFonts w:ascii="Times" w:eastAsia="SimSun" w:hAnsi="Times" w:cs="Times New Roman"/>
          <w:sz w:val="20"/>
          <w:szCs w:val="20"/>
          <w:lang w:val="en-GB"/>
        </w:rPr>
        <w:t xml:space="preserve">The downlink SS/PBCH SSS EPRE can be derived from the SS/PBCH downlink transmit power given by the parameter </w:t>
      </w:r>
      <w:r w:rsidRPr="00A92C01">
        <w:rPr>
          <w:rFonts w:ascii="Times" w:eastAsia="SimSun" w:hAnsi="Times" w:cs="Times New Roman"/>
          <w:i/>
          <w:iCs/>
          <w:sz w:val="20"/>
          <w:szCs w:val="20"/>
          <w:lang w:val="en-GB"/>
        </w:rPr>
        <w:t>od-ss-PBCH-</w:t>
      </w:r>
      <w:proofErr w:type="spellStart"/>
      <w:r w:rsidRPr="00A92C01">
        <w:rPr>
          <w:rFonts w:ascii="Times" w:eastAsia="SimSun" w:hAnsi="Times" w:cs="Times New Roman"/>
          <w:i/>
          <w:iCs/>
          <w:sz w:val="20"/>
          <w:szCs w:val="20"/>
          <w:lang w:val="en-GB"/>
        </w:rPr>
        <w:t>BlockPower</w:t>
      </w:r>
      <w:proofErr w:type="spellEnd"/>
      <w:r w:rsidRPr="00A92C01">
        <w:rPr>
          <w:rFonts w:ascii="Times" w:eastAsia="SimSun" w:hAnsi="Times" w:cs="Times New Roman"/>
          <w:sz w:val="20"/>
          <w:szCs w:val="20"/>
          <w:lang w:val="en-GB"/>
        </w:rPr>
        <w:t xml:space="preserve"> provided in </w:t>
      </w:r>
      <w:r w:rsidRPr="00A92C01">
        <w:rPr>
          <w:rFonts w:ascii="Times" w:eastAsia="Batang" w:hAnsi="Times" w:cs="Times New Roman"/>
          <w:i/>
          <w:iCs/>
          <w:sz w:val="20"/>
          <w:szCs w:val="20"/>
          <w:lang w:val="en-GB" w:eastAsia="ko-KR"/>
        </w:rPr>
        <w:t>od-</w:t>
      </w:r>
      <w:proofErr w:type="spellStart"/>
      <w:r w:rsidRPr="00A92C01">
        <w:rPr>
          <w:rFonts w:ascii="Times" w:eastAsia="Batang" w:hAnsi="Times" w:cs="Times New Roman"/>
          <w:i/>
          <w:iCs/>
          <w:sz w:val="20"/>
          <w:szCs w:val="20"/>
          <w:lang w:val="en-GB" w:eastAsia="ko-KR"/>
        </w:rPr>
        <w:t>ssb</w:t>
      </w:r>
      <w:proofErr w:type="spellEnd"/>
      <w:r w:rsidRPr="00A92C01">
        <w:rPr>
          <w:rFonts w:ascii="Times" w:eastAsia="Batang" w:hAnsi="Times" w:cs="Times New Roman"/>
          <w:i/>
          <w:iCs/>
          <w:sz w:val="20"/>
          <w:szCs w:val="20"/>
          <w:lang w:val="en-GB" w:eastAsia="ko-KR"/>
        </w:rPr>
        <w:t>-config</w:t>
      </w:r>
      <w:r w:rsidRPr="00A92C01">
        <w:rPr>
          <w:rFonts w:ascii="Times" w:eastAsia="Malgun Gothic" w:hAnsi="Times" w:cs="Times New Roman"/>
          <w:sz w:val="20"/>
          <w:szCs w:val="20"/>
          <w:lang w:val="en-GB" w:eastAsia="ko-KR"/>
        </w:rPr>
        <w:t xml:space="preserve"> </w:t>
      </w:r>
      <w:r w:rsidRPr="00A92C01">
        <w:rPr>
          <w:rFonts w:ascii="Times" w:eastAsia="SimSun" w:hAnsi="Times" w:cs="Times New Roman"/>
          <w:sz w:val="20"/>
          <w:szCs w:val="20"/>
          <w:lang w:val="en-GB"/>
        </w:rPr>
        <w:t xml:space="preserve">for SS/PBCH block </w:t>
      </w:r>
      <w:r w:rsidRPr="00A92C01">
        <w:rPr>
          <w:rFonts w:ascii="Times" w:eastAsia="Malgun Gothic" w:hAnsi="Times" w:cs="Times New Roman"/>
          <w:sz w:val="20"/>
          <w:szCs w:val="20"/>
          <w:lang w:val="en-GB" w:eastAsia="ko-KR"/>
        </w:rPr>
        <w:t>transmitted according to Clause 4.4 of [6, TS 38.213]</w:t>
      </w:r>
      <w:r w:rsidRPr="00A92C01">
        <w:rPr>
          <w:rFonts w:ascii="Times" w:eastAsia="SimSun" w:hAnsi="Times" w:cs="Times New Roman"/>
          <w:sz w:val="20"/>
          <w:szCs w:val="20"/>
          <w:lang w:val="en-GB"/>
        </w:rPr>
        <w:t>.</w:t>
      </w:r>
    </w:p>
    <w:p w14:paraId="0880AED2" w14:textId="77777777" w:rsidR="00A92C01" w:rsidRPr="00A92C01" w:rsidRDefault="00A92C01" w:rsidP="00FB164A">
      <w:pPr>
        <w:keepNext/>
        <w:keepLines/>
        <w:numPr>
          <w:ilvl w:val="0"/>
          <w:numId w:val="79"/>
        </w:numPr>
        <w:suppressAutoHyphens/>
        <w:spacing w:before="180" w:after="180" w:line="240" w:lineRule="auto"/>
        <w:contextualSpacing/>
        <w:rPr>
          <w:rFonts w:ascii="Times" w:eastAsia="SimSun" w:hAnsi="Times" w:cs="Times New Roman"/>
          <w:sz w:val="20"/>
          <w:szCs w:val="20"/>
        </w:rPr>
      </w:pPr>
      <w:r w:rsidRPr="00A92C01">
        <w:rPr>
          <w:rFonts w:ascii="Times" w:eastAsia="SimSun" w:hAnsi="Times" w:cs="Times New Roman"/>
          <w:sz w:val="20"/>
          <w:szCs w:val="20"/>
          <w:lang w:val="en-GB" w:eastAsia="x-none"/>
        </w:rPr>
        <w:t xml:space="preserve">The downlink CSI-RS EPRE can be derived from the SS/PBCH block downlink transmit power given by the parameter </w:t>
      </w:r>
      <w:r w:rsidRPr="00A92C01">
        <w:rPr>
          <w:rFonts w:ascii="Times" w:eastAsia="SimSun" w:hAnsi="Times" w:cs="Times New Roman"/>
          <w:i/>
          <w:iCs/>
          <w:sz w:val="20"/>
          <w:szCs w:val="20"/>
          <w:lang w:val="en-GB" w:eastAsia="x-none"/>
        </w:rPr>
        <w:t>od-ss-PBCH-</w:t>
      </w:r>
      <w:proofErr w:type="spellStart"/>
      <w:r w:rsidRPr="00A92C01">
        <w:rPr>
          <w:rFonts w:ascii="Times" w:eastAsia="SimSun" w:hAnsi="Times" w:cs="Times New Roman"/>
          <w:i/>
          <w:iCs/>
          <w:sz w:val="20"/>
          <w:szCs w:val="20"/>
          <w:lang w:val="en-GB" w:eastAsia="x-none"/>
        </w:rPr>
        <w:t>BlockPower</w:t>
      </w:r>
      <w:proofErr w:type="spellEnd"/>
      <w:r w:rsidRPr="00A92C01">
        <w:rPr>
          <w:rFonts w:ascii="Times" w:eastAsia="SimSun" w:hAnsi="Times" w:cs="Times New Roman"/>
          <w:sz w:val="20"/>
          <w:szCs w:val="20"/>
          <w:lang w:val="en-GB" w:eastAsia="x-none"/>
        </w:rPr>
        <w:t xml:space="preserve"> provided in </w:t>
      </w:r>
      <w:r w:rsidRPr="00A92C01">
        <w:rPr>
          <w:rFonts w:ascii="Times" w:eastAsia="Batang" w:hAnsi="Times" w:cs="Times New Roman"/>
          <w:i/>
          <w:iCs/>
          <w:sz w:val="20"/>
          <w:szCs w:val="20"/>
          <w:lang w:val="en-GB" w:eastAsia="ko-KR"/>
        </w:rPr>
        <w:t>od-</w:t>
      </w:r>
      <w:proofErr w:type="spellStart"/>
      <w:r w:rsidRPr="00A92C01">
        <w:rPr>
          <w:rFonts w:ascii="Times" w:eastAsia="Batang" w:hAnsi="Times" w:cs="Times New Roman"/>
          <w:i/>
          <w:iCs/>
          <w:sz w:val="20"/>
          <w:szCs w:val="20"/>
          <w:lang w:val="en-GB" w:eastAsia="ko-KR"/>
        </w:rPr>
        <w:t>ssb</w:t>
      </w:r>
      <w:proofErr w:type="spellEnd"/>
      <w:r w:rsidRPr="00A92C01">
        <w:rPr>
          <w:rFonts w:ascii="Times" w:eastAsia="Batang" w:hAnsi="Times" w:cs="Times New Roman"/>
          <w:i/>
          <w:iCs/>
          <w:sz w:val="20"/>
          <w:szCs w:val="20"/>
          <w:lang w:val="en-GB" w:eastAsia="ko-KR"/>
        </w:rPr>
        <w:t>-config</w:t>
      </w:r>
      <w:r w:rsidRPr="00A92C01">
        <w:rPr>
          <w:rFonts w:ascii="Times" w:eastAsia="Malgun Gothic" w:hAnsi="Times" w:cs="Times New Roman"/>
          <w:sz w:val="20"/>
          <w:szCs w:val="20"/>
          <w:lang w:val="en-GB" w:eastAsia="ko-KR"/>
        </w:rPr>
        <w:t xml:space="preserve"> </w:t>
      </w:r>
      <w:r w:rsidRPr="00A92C01">
        <w:rPr>
          <w:rFonts w:ascii="Times" w:eastAsia="SimSun" w:hAnsi="Times" w:cs="Times New Roman"/>
          <w:sz w:val="20"/>
          <w:szCs w:val="20"/>
          <w:lang w:val="en-GB" w:eastAsia="x-none"/>
        </w:rPr>
        <w:t xml:space="preserve">for SS/PBCH block </w:t>
      </w:r>
      <w:r w:rsidRPr="00A92C01">
        <w:rPr>
          <w:rFonts w:ascii="Times" w:eastAsia="Malgun Gothic" w:hAnsi="Times" w:cs="Times New Roman"/>
          <w:sz w:val="20"/>
          <w:szCs w:val="20"/>
          <w:lang w:val="en-GB" w:eastAsia="ko-KR"/>
        </w:rPr>
        <w:t>transmitted according to Clause 4.4 of [6, TS 38.213]</w:t>
      </w:r>
    </w:p>
    <w:p w14:paraId="4BBF7073" w14:textId="77777777" w:rsidR="00A92C01" w:rsidRPr="00A92C01" w:rsidRDefault="00A92C01" w:rsidP="00A92C01">
      <w:pPr>
        <w:spacing w:after="0" w:line="240" w:lineRule="auto"/>
        <w:rPr>
          <w:rFonts w:ascii="Times" w:eastAsia="SimSun" w:hAnsi="Times" w:cs="Times New Roman"/>
          <w:b/>
          <w:bCs/>
          <w:color w:val="000000"/>
          <w:sz w:val="20"/>
          <w:szCs w:val="20"/>
          <w:u w:val="single"/>
          <w:lang w:val="zh-CN"/>
        </w:rPr>
      </w:pPr>
      <w:r w:rsidRPr="00A92C01">
        <w:rPr>
          <w:rFonts w:ascii="Times" w:eastAsia="SimSun" w:hAnsi="Times" w:cs="Times New Roman"/>
          <w:b/>
          <w:bCs/>
          <w:color w:val="000000"/>
          <w:sz w:val="20"/>
          <w:szCs w:val="20"/>
          <w:u w:val="single"/>
        </w:rPr>
        <w:t>Consequence if not approved:</w:t>
      </w:r>
    </w:p>
    <w:p w14:paraId="0A49D488" w14:textId="77777777" w:rsidR="00A92C01" w:rsidRPr="00A92C01" w:rsidRDefault="00A92C01" w:rsidP="00FB164A">
      <w:pPr>
        <w:keepNext/>
        <w:keepLines/>
        <w:numPr>
          <w:ilvl w:val="0"/>
          <w:numId w:val="80"/>
        </w:numPr>
        <w:spacing w:before="180" w:after="180" w:line="240" w:lineRule="auto"/>
        <w:contextualSpacing/>
        <w:rPr>
          <w:rFonts w:ascii="Times" w:eastAsia="Batang" w:hAnsi="Times" w:cs="Times New Roman"/>
          <w:sz w:val="20"/>
          <w:szCs w:val="24"/>
          <w:lang w:eastAsia="ko-KR"/>
        </w:rPr>
      </w:pPr>
      <w:r w:rsidRPr="00A92C01">
        <w:rPr>
          <w:rFonts w:ascii="Times" w:eastAsia="Times New Roman" w:hAnsi="Times" w:cs="Times New Roman" w:hint="eastAsia"/>
          <w:color w:val="000000"/>
          <w:sz w:val="20"/>
          <w:szCs w:val="20"/>
          <w:lang w:eastAsia="ko-KR"/>
        </w:rPr>
        <w:t>Undefined</w:t>
      </w:r>
      <w:r w:rsidRPr="00A92C01">
        <w:rPr>
          <w:rFonts w:ascii="Times" w:eastAsia="SimSun" w:hAnsi="Times" w:cs="Times New Roman"/>
          <w:color w:val="000000"/>
          <w:sz w:val="20"/>
          <w:szCs w:val="20"/>
        </w:rPr>
        <w:t xml:space="preserve"> EPRE </w:t>
      </w:r>
      <w:r w:rsidRPr="00A92C01">
        <w:rPr>
          <w:rFonts w:ascii="Times" w:eastAsia="Times New Roman" w:hAnsi="Times" w:cs="Times New Roman" w:hint="eastAsia"/>
          <w:color w:val="000000"/>
          <w:sz w:val="20"/>
          <w:szCs w:val="20"/>
          <w:lang w:eastAsia="ko-KR"/>
        </w:rPr>
        <w:t xml:space="preserve">of SSS and CSI-RS </w:t>
      </w:r>
      <w:r w:rsidRPr="00A92C01">
        <w:rPr>
          <w:rFonts w:ascii="Times" w:eastAsia="SimSun" w:hAnsi="Times" w:cs="Times New Roman"/>
          <w:color w:val="000000"/>
          <w:sz w:val="20"/>
          <w:szCs w:val="20"/>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92C01" w:rsidRPr="00A92C01" w14:paraId="6C289110" w14:textId="77777777" w:rsidTr="008F5480">
        <w:tc>
          <w:tcPr>
            <w:tcW w:w="9857" w:type="dxa"/>
          </w:tcPr>
          <w:p w14:paraId="4D6B1655" w14:textId="77777777" w:rsidR="00A92C01" w:rsidRPr="00A92C01" w:rsidRDefault="00A92C01" w:rsidP="00A92C01">
            <w:pPr>
              <w:spacing w:after="0" w:line="240" w:lineRule="auto"/>
              <w:ind w:left="360"/>
              <w:rPr>
                <w:rFonts w:ascii="Arial" w:eastAsia="SimSun" w:hAnsi="Arial" w:cs="Times New Roman"/>
                <w:color w:val="000000"/>
                <w:sz w:val="32"/>
                <w:szCs w:val="20"/>
              </w:rPr>
            </w:pPr>
            <w:r w:rsidRPr="00A92C01">
              <w:rPr>
                <w:rFonts w:ascii="Arial" w:eastAsia="SimSun" w:hAnsi="Arial" w:cs="Times New Roman"/>
                <w:color w:val="000000"/>
                <w:sz w:val="32"/>
                <w:szCs w:val="20"/>
              </w:rPr>
              <w:t>4.1</w:t>
            </w:r>
            <w:r w:rsidRPr="00A92C01">
              <w:rPr>
                <w:rFonts w:ascii="Arial" w:eastAsia="SimSun" w:hAnsi="Arial" w:cs="Times New Roman"/>
                <w:color w:val="000000"/>
                <w:sz w:val="32"/>
                <w:szCs w:val="20"/>
              </w:rPr>
              <w:tab/>
              <w:t xml:space="preserve">Power allocation for downlink </w:t>
            </w:r>
          </w:p>
          <w:p w14:paraId="2044AC2C" w14:textId="77777777" w:rsidR="00A92C01" w:rsidRPr="00A92C01" w:rsidRDefault="00A92C01" w:rsidP="00A92C01">
            <w:pPr>
              <w:spacing w:after="180" w:line="240" w:lineRule="auto"/>
              <w:ind w:left="360"/>
              <w:rPr>
                <w:rFonts w:ascii="Times" w:eastAsia="SimSun" w:hAnsi="Times" w:cs="Times New Roman"/>
                <w:color w:val="000000"/>
                <w:sz w:val="20"/>
                <w:szCs w:val="20"/>
                <w:lang w:val="en-GB"/>
              </w:rPr>
            </w:pPr>
            <w:r w:rsidRPr="00A92C01">
              <w:rPr>
                <w:rFonts w:ascii="Times" w:eastAsia="SimSun" w:hAnsi="Times" w:cs="Times New Roman"/>
                <w:color w:val="000000"/>
                <w:sz w:val="20"/>
                <w:szCs w:val="20"/>
                <w:lang w:val="en-GB"/>
              </w:rPr>
              <w:t xml:space="preserve">The </w:t>
            </w:r>
            <w:proofErr w:type="spellStart"/>
            <w:r w:rsidRPr="00A92C01">
              <w:rPr>
                <w:rFonts w:ascii="Times" w:eastAsia="SimSun" w:hAnsi="Times" w:cs="Times New Roman"/>
                <w:color w:val="000000"/>
                <w:sz w:val="20"/>
                <w:szCs w:val="20"/>
                <w:lang w:val="en-GB"/>
              </w:rPr>
              <w:t>gNB</w:t>
            </w:r>
            <w:proofErr w:type="spellEnd"/>
            <w:r w:rsidRPr="00A92C01">
              <w:rPr>
                <w:rFonts w:ascii="Times" w:eastAsia="SimSun" w:hAnsi="Times" w:cs="Times New Roman"/>
                <w:color w:val="000000"/>
                <w:sz w:val="20"/>
                <w:szCs w:val="20"/>
                <w:lang w:val="en-GB"/>
              </w:rPr>
              <w:t xml:space="preserve"> determines the downlink transmit EPRE.</w:t>
            </w:r>
          </w:p>
          <w:p w14:paraId="058DE00A" w14:textId="77777777" w:rsidR="00A92C01" w:rsidRPr="00A92C01" w:rsidRDefault="00A92C01" w:rsidP="00A92C01">
            <w:pPr>
              <w:spacing w:after="180" w:line="240" w:lineRule="auto"/>
              <w:ind w:left="360"/>
              <w:rPr>
                <w:rFonts w:ascii="Times" w:eastAsia="SimSun" w:hAnsi="Times" w:cs="Times New Roman"/>
                <w:color w:val="000000"/>
                <w:sz w:val="20"/>
                <w:szCs w:val="20"/>
                <w:lang w:val="en-GB"/>
              </w:rPr>
            </w:pPr>
            <w:proofErr w:type="gramStart"/>
            <w:r w:rsidRPr="00A92C01">
              <w:rPr>
                <w:rFonts w:ascii="Times" w:eastAsia="SimSun" w:hAnsi="Times" w:cs="Times New Roman"/>
                <w:color w:val="000000"/>
                <w:sz w:val="20"/>
                <w:szCs w:val="20"/>
                <w:lang w:val="en-GB"/>
              </w:rPr>
              <w:t>For the purpose of</w:t>
            </w:r>
            <w:proofErr w:type="gramEnd"/>
            <w:r w:rsidRPr="00A92C01">
              <w:rPr>
                <w:rFonts w:ascii="Times" w:eastAsia="SimSun" w:hAnsi="Times" w:cs="Times New Roman"/>
                <w:color w:val="000000"/>
                <w:sz w:val="20"/>
                <w:szCs w:val="20"/>
                <w:lang w:val="en-GB"/>
              </w:rPr>
              <w:t xml:space="preserve"> SS-RSRP, SS-RSRQ and SS-SINR measurements, the UE may assume downlink EPRE is constant across the bandwidth. </w:t>
            </w:r>
            <w:proofErr w:type="gramStart"/>
            <w:r w:rsidRPr="00A92C01">
              <w:rPr>
                <w:rFonts w:ascii="Times" w:eastAsia="SimSun" w:hAnsi="Times" w:cs="Times New Roman"/>
                <w:color w:val="000000"/>
                <w:sz w:val="20"/>
                <w:szCs w:val="20"/>
                <w:lang w:val="en-GB"/>
              </w:rPr>
              <w:t>For the purpose of</w:t>
            </w:r>
            <w:proofErr w:type="gramEnd"/>
            <w:r w:rsidRPr="00A92C01">
              <w:rPr>
                <w:rFonts w:ascii="Times" w:eastAsia="SimSun" w:hAnsi="Times" w:cs="Times New Roman"/>
                <w:color w:val="000000"/>
                <w:sz w:val="20"/>
                <w:szCs w:val="20"/>
                <w:lang w:val="en-GB"/>
              </w:rPr>
              <w:t xml:space="preserve"> SS-RSRP, SS-RSRQ and SS-SINR measurements, the UE may assume downlink EPRE is constant over SSS carried in different SS/PBCH blocks. </w:t>
            </w:r>
            <w:proofErr w:type="gramStart"/>
            <w:r w:rsidRPr="00A92C01">
              <w:rPr>
                <w:rFonts w:ascii="Times" w:eastAsia="SimSun" w:hAnsi="Times" w:cs="Times New Roman"/>
                <w:color w:val="000000"/>
                <w:sz w:val="20"/>
                <w:szCs w:val="20"/>
                <w:lang w:val="en-GB"/>
              </w:rPr>
              <w:t>For the purpose of</w:t>
            </w:r>
            <w:proofErr w:type="gramEnd"/>
            <w:r w:rsidRPr="00A92C01">
              <w:rPr>
                <w:rFonts w:ascii="Times" w:eastAsia="SimSun" w:hAnsi="Times" w:cs="Times New Roman"/>
                <w:color w:val="000000"/>
                <w:sz w:val="20"/>
                <w:szCs w:val="20"/>
                <w:lang w:val="en-GB"/>
              </w:rPr>
              <w:t xml:space="preserve"> SS-RSRP, SS-RSRQ and SS-SINR measurements, the UE may assume that the ratio of SSS EPRE to PBCH DM-RS EPRE is 0 </w:t>
            </w:r>
            <w:proofErr w:type="spellStart"/>
            <w:r w:rsidRPr="00A92C01">
              <w:rPr>
                <w:rFonts w:ascii="Times" w:eastAsia="SimSun" w:hAnsi="Times" w:cs="Times New Roman"/>
                <w:color w:val="000000"/>
                <w:sz w:val="20"/>
                <w:szCs w:val="20"/>
                <w:lang w:val="en-GB"/>
              </w:rPr>
              <w:t>dB.</w:t>
            </w:r>
            <w:proofErr w:type="spellEnd"/>
            <w:r w:rsidRPr="00A92C01">
              <w:rPr>
                <w:rFonts w:ascii="Times" w:eastAsia="SimSun" w:hAnsi="Times" w:cs="Times New Roman"/>
                <w:color w:val="000000"/>
                <w:sz w:val="20"/>
                <w:szCs w:val="20"/>
                <w:lang w:val="en-GB"/>
              </w:rPr>
              <w:t xml:space="preserve"> </w:t>
            </w:r>
          </w:p>
          <w:p w14:paraId="2ED8A11F" w14:textId="77777777" w:rsidR="00A92C01" w:rsidRPr="00A92C01" w:rsidRDefault="00A92C01" w:rsidP="00A92C01">
            <w:pPr>
              <w:spacing w:after="180" w:line="240" w:lineRule="auto"/>
              <w:ind w:left="360"/>
              <w:rPr>
                <w:rFonts w:ascii="Times" w:eastAsia="SimSun" w:hAnsi="Times" w:cs="Times New Roman"/>
                <w:color w:val="000000"/>
                <w:sz w:val="20"/>
                <w:szCs w:val="20"/>
                <w:lang w:val="en-GB"/>
              </w:rPr>
            </w:pPr>
            <w:proofErr w:type="gramStart"/>
            <w:r w:rsidRPr="00A92C01">
              <w:rPr>
                <w:rFonts w:ascii="Times" w:eastAsia="SimSun" w:hAnsi="Times" w:cs="Times New Roman"/>
                <w:color w:val="000000"/>
                <w:sz w:val="20"/>
                <w:szCs w:val="20"/>
                <w:lang w:val="en-GB"/>
              </w:rPr>
              <w:t>For the purpose of</w:t>
            </w:r>
            <w:proofErr w:type="gramEnd"/>
            <w:r w:rsidRPr="00A92C01">
              <w:rPr>
                <w:rFonts w:ascii="Times" w:eastAsia="SimSun" w:hAnsi="Times" w:cs="Times New Roman"/>
                <w:color w:val="000000"/>
                <w:sz w:val="20"/>
                <w:szCs w:val="20"/>
                <w:lang w:val="en-GB"/>
              </w:rPr>
              <w:t xml:space="preserve"> CSI-RSRP, CSI-RSRQ and CSI-SINR measurements, the UE may assume downlink EPRE of a port of CSI-RS resource configuration is constant across the configured downlink bandwidth and constant across all configured OFDM symbols.</w:t>
            </w:r>
          </w:p>
          <w:p w14:paraId="47A9F2A9" w14:textId="77777777" w:rsidR="00A92C01" w:rsidRPr="00A92C01" w:rsidRDefault="00A92C01" w:rsidP="00A92C01">
            <w:pPr>
              <w:spacing w:after="180" w:line="240" w:lineRule="auto"/>
              <w:ind w:left="360"/>
              <w:rPr>
                <w:rFonts w:ascii="Times" w:eastAsia="SimSun" w:hAnsi="Times" w:cs="Times New Roman"/>
                <w:color w:val="000000"/>
                <w:sz w:val="20"/>
                <w:szCs w:val="20"/>
                <w:lang w:val="en-GB"/>
              </w:rPr>
            </w:pPr>
            <w:r w:rsidRPr="00A92C01">
              <w:rPr>
                <w:rFonts w:ascii="Times" w:eastAsia="SimSun" w:hAnsi="Times" w:cs="Times New Roman"/>
                <w:color w:val="000000"/>
                <w:sz w:val="20"/>
                <w:szCs w:val="20"/>
                <w:lang w:val="en-GB"/>
              </w:rPr>
              <w:t xml:space="preserve">The downlink SS/PBCH SSS EPRE can be derived from the SS/PBCH downlink transmit power given by the parameter </w:t>
            </w:r>
            <w:r w:rsidRPr="00A92C01">
              <w:rPr>
                <w:rFonts w:ascii="Times" w:eastAsia="SimSun" w:hAnsi="Times" w:cs="Times New Roman"/>
                <w:i/>
                <w:color w:val="000000"/>
                <w:sz w:val="20"/>
                <w:szCs w:val="20"/>
                <w:lang w:val="en-GB"/>
              </w:rPr>
              <w:t>ss-PBCH-</w:t>
            </w:r>
            <w:proofErr w:type="spellStart"/>
            <w:r w:rsidRPr="00A92C01">
              <w:rPr>
                <w:rFonts w:ascii="Times" w:eastAsia="SimSun" w:hAnsi="Times" w:cs="Times New Roman"/>
                <w:i/>
                <w:color w:val="000000"/>
                <w:sz w:val="20"/>
                <w:szCs w:val="20"/>
                <w:lang w:val="en-GB"/>
              </w:rPr>
              <w:t>BlockPower</w:t>
            </w:r>
            <w:proofErr w:type="spellEnd"/>
            <w:r w:rsidRPr="00A92C01">
              <w:rPr>
                <w:rFonts w:ascii="Times" w:eastAsia="SimSun" w:hAnsi="Times" w:cs="Times New Roman"/>
                <w:color w:val="000000"/>
                <w:sz w:val="20"/>
                <w:szCs w:val="20"/>
                <w:lang w:val="en-GB"/>
              </w:rPr>
              <w:t xml:space="preserve"> provided by higher layers </w:t>
            </w:r>
            <w:r w:rsidRPr="00A92C01">
              <w:rPr>
                <w:rFonts w:ascii="Times" w:eastAsia="SimSun" w:hAnsi="Times" w:cs="Times New Roman"/>
                <w:color w:val="FF0000"/>
                <w:sz w:val="20"/>
                <w:szCs w:val="20"/>
                <w:lang w:val="en-GB"/>
              </w:rPr>
              <w:t xml:space="preserve">or </w:t>
            </w:r>
            <w:r w:rsidRPr="00A92C01">
              <w:rPr>
                <w:rFonts w:ascii="Times" w:eastAsia="SimSun" w:hAnsi="Times" w:cs="Times New Roman"/>
                <w:i/>
                <w:iCs/>
                <w:color w:val="FF0000"/>
                <w:sz w:val="20"/>
                <w:szCs w:val="20"/>
                <w:lang w:val="en-GB"/>
              </w:rPr>
              <w:t>od-ss-PBCH-</w:t>
            </w:r>
            <w:proofErr w:type="spellStart"/>
            <w:r w:rsidRPr="00A92C01">
              <w:rPr>
                <w:rFonts w:ascii="Times" w:eastAsia="SimSun" w:hAnsi="Times" w:cs="Times New Roman"/>
                <w:i/>
                <w:iCs/>
                <w:color w:val="FF0000"/>
                <w:sz w:val="20"/>
                <w:szCs w:val="20"/>
                <w:lang w:val="en-GB"/>
              </w:rPr>
              <w:t>BlockPower</w:t>
            </w:r>
            <w:proofErr w:type="spellEnd"/>
            <w:r w:rsidRPr="00A92C01">
              <w:rPr>
                <w:rFonts w:ascii="Times" w:eastAsia="SimSun" w:hAnsi="Times" w:cs="Times New Roman"/>
                <w:color w:val="FF0000"/>
                <w:sz w:val="20"/>
                <w:szCs w:val="20"/>
                <w:lang w:val="en-GB"/>
              </w:rPr>
              <w:t xml:space="preserve"> provided in </w:t>
            </w:r>
            <w:r w:rsidRPr="00A92C01">
              <w:rPr>
                <w:rFonts w:ascii="Times" w:eastAsia="Batang" w:hAnsi="Times" w:cs="Times New Roman"/>
                <w:i/>
                <w:iCs/>
                <w:color w:val="FF0000"/>
                <w:sz w:val="20"/>
                <w:szCs w:val="20"/>
                <w:lang w:val="en-GB" w:eastAsia="ko-KR"/>
              </w:rPr>
              <w:t>od-</w:t>
            </w:r>
            <w:proofErr w:type="spellStart"/>
            <w:r w:rsidRPr="00A92C01">
              <w:rPr>
                <w:rFonts w:ascii="Times" w:eastAsia="Batang" w:hAnsi="Times" w:cs="Times New Roman"/>
                <w:i/>
                <w:iCs/>
                <w:color w:val="FF0000"/>
                <w:sz w:val="20"/>
                <w:szCs w:val="20"/>
                <w:lang w:val="en-GB" w:eastAsia="ko-KR"/>
              </w:rPr>
              <w:t>ssb</w:t>
            </w:r>
            <w:proofErr w:type="spellEnd"/>
            <w:r w:rsidRPr="00A92C01">
              <w:rPr>
                <w:rFonts w:ascii="Times" w:eastAsia="Batang" w:hAnsi="Times" w:cs="Times New Roman"/>
                <w:i/>
                <w:iCs/>
                <w:color w:val="FF0000"/>
                <w:sz w:val="20"/>
                <w:szCs w:val="20"/>
                <w:lang w:val="en-GB" w:eastAsia="ko-KR"/>
              </w:rPr>
              <w:t>-config</w:t>
            </w:r>
            <w:r w:rsidRPr="00A92C01">
              <w:rPr>
                <w:rFonts w:ascii="Times" w:eastAsia="Malgun Gothic" w:hAnsi="Times" w:cs="Times New Roman"/>
                <w:color w:val="FF0000"/>
                <w:sz w:val="20"/>
                <w:szCs w:val="20"/>
                <w:lang w:val="en-GB" w:eastAsia="ko-KR"/>
              </w:rPr>
              <w:t xml:space="preserve"> </w:t>
            </w:r>
            <w:r w:rsidRPr="00A92C01">
              <w:rPr>
                <w:rFonts w:ascii="Times" w:eastAsia="SimSun" w:hAnsi="Times" w:cs="Times New Roman"/>
                <w:color w:val="FF0000"/>
                <w:sz w:val="20"/>
                <w:szCs w:val="20"/>
                <w:lang w:val="en-GB"/>
              </w:rPr>
              <w:t xml:space="preserve">for SS/PBCH block </w:t>
            </w:r>
            <w:r w:rsidRPr="00A92C01">
              <w:rPr>
                <w:rFonts w:ascii="Times" w:eastAsia="Malgun Gothic" w:hAnsi="Times" w:cs="Times New Roman"/>
                <w:color w:val="FF0000"/>
                <w:sz w:val="20"/>
                <w:szCs w:val="20"/>
                <w:lang w:val="en-GB" w:eastAsia="ko-KR"/>
              </w:rPr>
              <w:t>transmitted according to Clause 4.4 of [6, TS 38.213]</w:t>
            </w:r>
            <w:r w:rsidRPr="00A92C01">
              <w:rPr>
                <w:rFonts w:ascii="Times" w:eastAsia="SimSun" w:hAnsi="Times" w:cs="Times New Roman"/>
                <w:color w:val="000000"/>
                <w:sz w:val="20"/>
                <w:szCs w:val="20"/>
                <w:lang w:val="en-GB"/>
              </w:rPr>
              <w:t xml:space="preserve">. The downlink SSS transmit power is defined as the linear average over the power contributions (in [W]) of all resource elements that carry the SSS within the operating system bandwidth. </w:t>
            </w:r>
          </w:p>
          <w:p w14:paraId="5DCF1369" w14:textId="77777777" w:rsidR="00A92C01" w:rsidRPr="00A92C01" w:rsidRDefault="00A92C01" w:rsidP="00A92C01">
            <w:pPr>
              <w:spacing w:after="0" w:line="240" w:lineRule="auto"/>
              <w:ind w:left="360"/>
              <w:jc w:val="both"/>
              <w:rPr>
                <w:rFonts w:ascii="Times" w:eastAsia="Batang" w:hAnsi="Times" w:cs="Times New Roman"/>
                <w:sz w:val="20"/>
                <w:szCs w:val="24"/>
                <w:lang w:val="en-GB" w:eastAsia="ko-KR"/>
              </w:rPr>
            </w:pPr>
            <w:r w:rsidRPr="00A92C01">
              <w:rPr>
                <w:rFonts w:ascii="Times" w:eastAsia="SimSun" w:hAnsi="Times" w:cs="Times New Roman"/>
                <w:color w:val="000000"/>
                <w:sz w:val="20"/>
                <w:szCs w:val="20"/>
                <w:lang w:val="en-GB"/>
              </w:rPr>
              <w:t xml:space="preserve">The downlink CSI-RS EPRE can be derived from the SS/PBCH block downlink transmit power given by the parameter </w:t>
            </w:r>
            <w:r w:rsidRPr="00A92C01">
              <w:rPr>
                <w:rFonts w:ascii="Times" w:eastAsia="SimSun" w:hAnsi="Times" w:cs="Times New Roman"/>
                <w:i/>
                <w:color w:val="000000"/>
                <w:sz w:val="20"/>
                <w:szCs w:val="20"/>
                <w:lang w:val="en-GB"/>
              </w:rPr>
              <w:t>ss-PBCH-</w:t>
            </w:r>
            <w:proofErr w:type="spellStart"/>
            <w:r w:rsidRPr="00A92C01">
              <w:rPr>
                <w:rFonts w:ascii="Times" w:eastAsia="SimSun" w:hAnsi="Times" w:cs="Times New Roman"/>
                <w:i/>
                <w:color w:val="000000"/>
                <w:sz w:val="20"/>
                <w:szCs w:val="20"/>
                <w:lang w:val="en-GB"/>
              </w:rPr>
              <w:t>BlockPower</w:t>
            </w:r>
            <w:proofErr w:type="spellEnd"/>
            <w:r w:rsidRPr="00A92C01">
              <w:rPr>
                <w:rFonts w:ascii="Times" w:eastAsia="SimSun" w:hAnsi="Times" w:cs="Times New Roman"/>
                <w:color w:val="000000"/>
                <w:sz w:val="20"/>
                <w:szCs w:val="20"/>
                <w:lang w:val="en-GB"/>
              </w:rPr>
              <w:t xml:space="preserve"> </w:t>
            </w:r>
            <w:r w:rsidRPr="00A92C01">
              <w:rPr>
                <w:rFonts w:ascii="Times" w:eastAsia="SimSun" w:hAnsi="Times" w:cs="Times New Roman"/>
                <w:color w:val="FF0000"/>
                <w:sz w:val="20"/>
                <w:szCs w:val="20"/>
                <w:lang w:val="en-GB"/>
              </w:rPr>
              <w:t xml:space="preserve">or </w:t>
            </w:r>
            <w:r w:rsidRPr="00A92C01">
              <w:rPr>
                <w:rFonts w:ascii="Times" w:eastAsia="SimSun" w:hAnsi="Times" w:cs="Times New Roman"/>
                <w:i/>
                <w:iCs/>
                <w:color w:val="FF0000"/>
                <w:sz w:val="20"/>
                <w:szCs w:val="20"/>
                <w:lang w:val="en-GB"/>
              </w:rPr>
              <w:t>od-ss-PBCH-</w:t>
            </w:r>
            <w:proofErr w:type="spellStart"/>
            <w:r w:rsidRPr="00A92C01">
              <w:rPr>
                <w:rFonts w:ascii="Times" w:eastAsia="SimSun" w:hAnsi="Times" w:cs="Times New Roman"/>
                <w:i/>
                <w:iCs/>
                <w:color w:val="FF0000"/>
                <w:sz w:val="20"/>
                <w:szCs w:val="20"/>
                <w:lang w:val="en-GB"/>
              </w:rPr>
              <w:t>BlockPower</w:t>
            </w:r>
            <w:proofErr w:type="spellEnd"/>
            <w:r w:rsidRPr="00A92C01">
              <w:rPr>
                <w:rFonts w:ascii="Times" w:eastAsia="SimSun" w:hAnsi="Times" w:cs="Times New Roman"/>
                <w:color w:val="FF0000"/>
                <w:sz w:val="20"/>
                <w:szCs w:val="20"/>
                <w:lang w:val="en-GB"/>
              </w:rPr>
              <w:t xml:space="preserve"> provided in </w:t>
            </w:r>
            <w:r w:rsidRPr="00A92C01">
              <w:rPr>
                <w:rFonts w:ascii="Times" w:eastAsia="Batang" w:hAnsi="Times" w:cs="Times New Roman"/>
                <w:i/>
                <w:iCs/>
                <w:color w:val="FF0000"/>
                <w:sz w:val="20"/>
                <w:szCs w:val="20"/>
                <w:lang w:val="en-GB" w:eastAsia="ko-KR"/>
              </w:rPr>
              <w:t>od-</w:t>
            </w:r>
            <w:proofErr w:type="spellStart"/>
            <w:r w:rsidRPr="00A92C01">
              <w:rPr>
                <w:rFonts w:ascii="Times" w:eastAsia="Batang" w:hAnsi="Times" w:cs="Times New Roman"/>
                <w:i/>
                <w:iCs/>
                <w:color w:val="FF0000"/>
                <w:sz w:val="20"/>
                <w:szCs w:val="20"/>
                <w:lang w:val="en-GB" w:eastAsia="ko-KR"/>
              </w:rPr>
              <w:t>ssb</w:t>
            </w:r>
            <w:proofErr w:type="spellEnd"/>
            <w:r w:rsidRPr="00A92C01">
              <w:rPr>
                <w:rFonts w:ascii="Times" w:eastAsia="Batang" w:hAnsi="Times" w:cs="Times New Roman"/>
                <w:i/>
                <w:iCs/>
                <w:color w:val="FF0000"/>
                <w:sz w:val="20"/>
                <w:szCs w:val="20"/>
                <w:lang w:val="en-GB" w:eastAsia="ko-KR"/>
              </w:rPr>
              <w:t>-config</w:t>
            </w:r>
            <w:r w:rsidRPr="00A92C01">
              <w:rPr>
                <w:rFonts w:ascii="Times" w:eastAsia="Malgun Gothic" w:hAnsi="Times" w:cs="Times New Roman"/>
                <w:color w:val="FF0000"/>
                <w:sz w:val="20"/>
                <w:szCs w:val="20"/>
                <w:lang w:val="en-GB" w:eastAsia="ko-KR"/>
              </w:rPr>
              <w:t xml:space="preserve"> </w:t>
            </w:r>
            <w:r w:rsidRPr="00A92C01">
              <w:rPr>
                <w:rFonts w:ascii="Times" w:eastAsia="SimSun" w:hAnsi="Times" w:cs="Times New Roman"/>
                <w:color w:val="FF0000"/>
                <w:sz w:val="20"/>
                <w:szCs w:val="20"/>
                <w:lang w:val="en-GB"/>
              </w:rPr>
              <w:t xml:space="preserve">for SS/PBCH block </w:t>
            </w:r>
            <w:r w:rsidRPr="00A92C01">
              <w:rPr>
                <w:rFonts w:ascii="Times" w:eastAsia="Malgun Gothic" w:hAnsi="Times" w:cs="Times New Roman"/>
                <w:color w:val="FF0000"/>
                <w:sz w:val="20"/>
                <w:szCs w:val="20"/>
                <w:lang w:val="en-GB" w:eastAsia="ko-KR"/>
              </w:rPr>
              <w:t xml:space="preserve">transmitted according to Clause 4.4 of [6, TS 38.213] </w:t>
            </w:r>
            <w:r w:rsidRPr="00A92C01">
              <w:rPr>
                <w:rFonts w:ascii="Times" w:eastAsia="SimSun" w:hAnsi="Times" w:cs="Times New Roman"/>
                <w:color w:val="000000"/>
                <w:sz w:val="20"/>
                <w:szCs w:val="20"/>
                <w:lang w:val="en-GB"/>
              </w:rPr>
              <w:t xml:space="preserve">and CSI-RS power offset given by the parameter </w:t>
            </w:r>
            <w:proofErr w:type="spellStart"/>
            <w:r w:rsidRPr="00A92C01">
              <w:rPr>
                <w:rFonts w:ascii="Times" w:eastAsia="SimSun" w:hAnsi="Times" w:cs="Times New Roman"/>
                <w:i/>
                <w:color w:val="000000"/>
                <w:sz w:val="20"/>
                <w:szCs w:val="20"/>
                <w:lang w:val="en-GB"/>
              </w:rPr>
              <w:t>powerControlOffsetSS</w:t>
            </w:r>
            <w:proofErr w:type="spellEnd"/>
            <w:r w:rsidRPr="00A92C01">
              <w:rPr>
                <w:rFonts w:ascii="Times" w:eastAsia="SimSun" w:hAnsi="Times" w:cs="Times New Roman"/>
                <w:i/>
                <w:color w:val="000000"/>
                <w:sz w:val="20"/>
                <w:szCs w:val="20"/>
                <w:lang w:val="en-GB"/>
              </w:rPr>
              <w:t xml:space="preserve"> </w:t>
            </w:r>
            <w:r w:rsidRPr="00A92C01">
              <w:rPr>
                <w:rFonts w:ascii="Times" w:eastAsia="SimSun" w:hAnsi="Times" w:cs="Times New Roman"/>
                <w:color w:val="000000"/>
                <w:sz w:val="20"/>
                <w:szCs w:val="20"/>
                <w:lang w:val="en-GB"/>
              </w:rPr>
              <w:t xml:space="preserve">provided by higher layers if the SS/PBCH block is associated with serving cell PCI, or derived from </w:t>
            </w:r>
            <w:r w:rsidRPr="00A92C01">
              <w:rPr>
                <w:rFonts w:ascii="Times" w:eastAsia="Batang" w:hAnsi="Times" w:cs="Times New Roman"/>
                <w:i/>
                <w:sz w:val="20"/>
                <w:szCs w:val="24"/>
                <w:lang w:val="en-GB"/>
              </w:rPr>
              <w:t>ss-PBCH-BlockPower-r17</w:t>
            </w:r>
            <w:r w:rsidRPr="00A92C01">
              <w:rPr>
                <w:rFonts w:ascii="Times" w:eastAsia="Batang" w:hAnsi="Times" w:cs="Times New Roman"/>
                <w:sz w:val="20"/>
                <w:szCs w:val="24"/>
                <w:lang w:val="en-GB"/>
              </w:rPr>
              <w:t xml:space="preserve"> in </w:t>
            </w:r>
            <w:r w:rsidRPr="00A92C01">
              <w:rPr>
                <w:rFonts w:ascii="Times" w:eastAsia="Batang" w:hAnsi="Times" w:cs="Times New Roman"/>
                <w:i/>
                <w:sz w:val="20"/>
                <w:szCs w:val="24"/>
                <w:lang w:val="en-GB"/>
              </w:rPr>
              <w:t xml:space="preserve">SSB-MTC-AdditionalPCI-r17 </w:t>
            </w:r>
            <w:r w:rsidRPr="00A92C01">
              <w:rPr>
                <w:rFonts w:ascii="Times" w:eastAsia="Batang" w:hAnsi="Times" w:cs="Times New Roman"/>
                <w:sz w:val="20"/>
                <w:szCs w:val="24"/>
                <w:lang w:val="en-GB"/>
              </w:rPr>
              <w:t>and</w:t>
            </w:r>
            <w:r w:rsidRPr="00A92C01">
              <w:rPr>
                <w:rFonts w:ascii="Times" w:eastAsia="SimSun" w:hAnsi="Times" w:cs="Times New Roman"/>
                <w:i/>
                <w:color w:val="000000"/>
                <w:sz w:val="20"/>
                <w:szCs w:val="20"/>
                <w:lang w:val="en-GB"/>
              </w:rPr>
              <w:t xml:space="preserve"> </w:t>
            </w:r>
            <w:proofErr w:type="spellStart"/>
            <w:r w:rsidRPr="00A92C01">
              <w:rPr>
                <w:rFonts w:ascii="Times" w:eastAsia="SimSun" w:hAnsi="Times" w:cs="Times New Roman"/>
                <w:i/>
                <w:color w:val="000000"/>
                <w:sz w:val="20"/>
                <w:szCs w:val="20"/>
                <w:lang w:val="en-GB"/>
              </w:rPr>
              <w:t>powerControlOffsetSS</w:t>
            </w:r>
            <w:proofErr w:type="spellEnd"/>
            <w:r w:rsidRPr="00A92C01">
              <w:rPr>
                <w:rFonts w:ascii="Times" w:eastAsia="Batang" w:hAnsi="Times" w:cs="Times New Roman"/>
                <w:sz w:val="20"/>
                <w:szCs w:val="24"/>
                <w:lang w:val="en-GB"/>
              </w:rPr>
              <w:t xml:space="preserve"> </w:t>
            </w:r>
            <w:r w:rsidRPr="00A92C01">
              <w:rPr>
                <w:rFonts w:ascii="Times" w:eastAsia="SimSun" w:hAnsi="Times" w:cs="Times New Roman"/>
                <w:color w:val="000000"/>
                <w:sz w:val="20"/>
                <w:szCs w:val="20"/>
                <w:lang w:val="en-GB"/>
              </w:rPr>
              <w:t>provided by higher layers</w:t>
            </w:r>
            <w:r w:rsidRPr="00A92C01">
              <w:rPr>
                <w:rFonts w:ascii="Times" w:eastAsia="Batang" w:hAnsi="Times" w:cs="Times New Roman"/>
                <w:i/>
                <w:sz w:val="20"/>
                <w:szCs w:val="24"/>
                <w:lang w:val="en-GB"/>
              </w:rPr>
              <w:t xml:space="preserve"> </w:t>
            </w:r>
            <w:r w:rsidRPr="00A92C01">
              <w:rPr>
                <w:rFonts w:ascii="Times" w:eastAsia="SimSun" w:hAnsi="Times" w:cs="Times New Roman"/>
                <w:color w:val="000000"/>
                <w:sz w:val="20"/>
                <w:szCs w:val="20"/>
                <w:lang w:val="en-GB"/>
              </w:rPr>
              <w:t xml:space="preserve">if the SS/PBCH block is associated with additional PCI different from serving cell PCI, where the CSI-RS is </w:t>
            </w:r>
            <w:proofErr w:type="spellStart"/>
            <w:r w:rsidRPr="00A92C01">
              <w:rPr>
                <w:rFonts w:ascii="Times" w:eastAsia="SimSun" w:hAnsi="Times" w:cs="Times New Roman"/>
                <w:color w:val="000000"/>
                <w:sz w:val="20"/>
                <w:szCs w:val="20"/>
                <w:lang w:val="en-GB"/>
              </w:rPr>
              <w:t>QCLed</w:t>
            </w:r>
            <w:proofErr w:type="spellEnd"/>
            <w:r w:rsidRPr="00A92C01">
              <w:rPr>
                <w:rFonts w:ascii="Times" w:eastAsia="SimSun" w:hAnsi="Times" w:cs="Times New Roman"/>
                <w:color w:val="000000"/>
                <w:sz w:val="20"/>
                <w:szCs w:val="20"/>
                <w:lang w:val="en-GB"/>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6B51FE8F" w14:textId="77777777" w:rsidR="00A92C01" w:rsidRPr="00A92C01" w:rsidRDefault="00A92C01" w:rsidP="00A92C01">
      <w:pPr>
        <w:spacing w:after="0" w:line="240" w:lineRule="auto"/>
        <w:ind w:firstLine="200"/>
        <w:jc w:val="both"/>
        <w:rPr>
          <w:rFonts w:ascii="Times" w:eastAsia="Batang" w:hAnsi="Times" w:cs="Times New Roman"/>
          <w:sz w:val="20"/>
          <w:szCs w:val="24"/>
          <w:lang w:val="en-GB" w:eastAsia="ko-KR"/>
        </w:rPr>
      </w:pPr>
    </w:p>
    <w:p w14:paraId="439F9595"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5C3A42AE" w14:textId="77777777" w:rsidR="00A92C01" w:rsidRPr="00A92C01" w:rsidRDefault="00A92C01" w:rsidP="00FB164A">
      <w:pPr>
        <w:numPr>
          <w:ilvl w:val="0"/>
          <w:numId w:val="78"/>
        </w:numPr>
        <w:suppressAutoHyphens/>
        <w:spacing w:after="0" w:line="254"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0"/>
          <w:lang w:val="en-GB" w:eastAsia="ko-KR"/>
        </w:rPr>
        <w:t>Adopt the following TP for TS 38.21</w:t>
      </w:r>
      <w:r w:rsidRPr="00A92C01">
        <w:rPr>
          <w:rFonts w:ascii="Times" w:eastAsia="Batang" w:hAnsi="Times" w:cs="Times New Roman" w:hint="eastAsia"/>
          <w:sz w:val="20"/>
          <w:szCs w:val="20"/>
          <w:lang w:val="en-GB" w:eastAsia="ko-KR"/>
        </w:rPr>
        <w:t>3</w:t>
      </w:r>
      <w:r w:rsidRPr="00A92C01">
        <w:rPr>
          <w:rFonts w:ascii="Times" w:eastAsia="Batang" w:hAnsi="Times" w:cs="Times New Roman"/>
          <w:sz w:val="20"/>
          <w:szCs w:val="20"/>
          <w:lang w:val="en-GB" w:eastAsia="ko-KR"/>
        </w:rPr>
        <w:t xml:space="preserve"> Clause </w:t>
      </w:r>
      <w:r w:rsidRPr="00A92C01">
        <w:rPr>
          <w:rFonts w:ascii="Times" w:eastAsia="Batang" w:hAnsi="Times" w:cs="Times New Roman" w:hint="eastAsia"/>
          <w:sz w:val="20"/>
          <w:szCs w:val="20"/>
          <w:lang w:val="en-GB" w:eastAsia="ko-KR"/>
        </w:rPr>
        <w:t>10</w:t>
      </w:r>
    </w:p>
    <w:p w14:paraId="421CE6FA" w14:textId="77777777" w:rsidR="00A92C01" w:rsidRPr="00A92C01" w:rsidRDefault="00A92C01" w:rsidP="00A92C01">
      <w:pPr>
        <w:tabs>
          <w:tab w:val="left" w:pos="1300"/>
        </w:tabs>
        <w:spacing w:after="0" w:line="276" w:lineRule="auto"/>
        <w:jc w:val="both"/>
        <w:rPr>
          <w:rFonts w:ascii="Times" w:eastAsia="Times New Roman" w:hAnsi="Times" w:cs="Times New Roman"/>
          <w:sz w:val="20"/>
          <w:szCs w:val="24"/>
          <w:lang w:eastAsia="zh-CN"/>
        </w:rPr>
      </w:pPr>
      <w:r w:rsidRPr="00A92C01">
        <w:rPr>
          <w:rFonts w:ascii="Times" w:eastAsia="Times New Roman" w:hAnsi="Times" w:cs="Times New Roman"/>
          <w:b/>
          <w:bCs/>
          <w:sz w:val="20"/>
          <w:szCs w:val="24"/>
          <w:lang w:eastAsia="zh-CN"/>
        </w:rPr>
        <w:lastRenderedPageBreak/>
        <w:t>Reason for change</w:t>
      </w:r>
      <w:r w:rsidRPr="00A92C01">
        <w:rPr>
          <w:rFonts w:ascii="Times" w:eastAsia="Times New Roman" w:hAnsi="Times" w:cs="Times New Roman"/>
          <w:sz w:val="20"/>
          <w:szCs w:val="24"/>
          <w:lang w:eastAsia="zh-CN"/>
        </w:rPr>
        <w:t xml:space="preserve">: Puncturing of SSB bandwidth </w:t>
      </w:r>
      <w:r w:rsidRPr="00A92C01">
        <w:rPr>
          <w:rFonts w:ascii="Times" w:eastAsia="Times New Roman" w:hAnsi="Times" w:cs="Times New Roman" w:hint="eastAsia"/>
          <w:sz w:val="20"/>
          <w:szCs w:val="24"/>
          <w:lang w:eastAsia="ko-KR"/>
        </w:rPr>
        <w:t>can be</w:t>
      </w:r>
      <w:r w:rsidRPr="00A92C01">
        <w:rPr>
          <w:rFonts w:ascii="Times" w:eastAsia="Times New Roman" w:hAnsi="Times" w:cs="Times New Roman"/>
          <w:sz w:val="20"/>
          <w:szCs w:val="24"/>
          <w:lang w:eastAsia="zh-CN"/>
        </w:rPr>
        <w:t xml:space="preserve"> applicable for OD-SSB. </w:t>
      </w:r>
    </w:p>
    <w:p w14:paraId="69D5CF86" w14:textId="77777777" w:rsidR="00A92C01" w:rsidRPr="00A92C01" w:rsidRDefault="00A92C01" w:rsidP="00A92C01">
      <w:pPr>
        <w:tabs>
          <w:tab w:val="left" w:pos="1300"/>
        </w:tabs>
        <w:spacing w:after="0" w:line="276" w:lineRule="auto"/>
        <w:jc w:val="both"/>
        <w:rPr>
          <w:rFonts w:ascii="Times" w:eastAsia="Times New Roman" w:hAnsi="Times" w:cs="Times New Roman"/>
          <w:sz w:val="20"/>
          <w:szCs w:val="24"/>
          <w:lang w:eastAsia="zh-CN"/>
        </w:rPr>
      </w:pPr>
      <w:r w:rsidRPr="00A92C01">
        <w:rPr>
          <w:rFonts w:ascii="Times" w:eastAsia="Times New Roman" w:hAnsi="Times" w:cs="Times New Roman"/>
          <w:b/>
          <w:bCs/>
          <w:sz w:val="20"/>
          <w:szCs w:val="24"/>
          <w:lang w:eastAsia="zh-CN"/>
        </w:rPr>
        <w:t>Summary of changes</w:t>
      </w:r>
      <w:r w:rsidRPr="00A92C01">
        <w:rPr>
          <w:rFonts w:ascii="Times" w:eastAsia="Times New Roman" w:hAnsi="Times" w:cs="Times New Roman"/>
          <w:sz w:val="20"/>
          <w:szCs w:val="24"/>
          <w:lang w:eastAsia="zh-CN"/>
        </w:rPr>
        <w:t xml:space="preserve">: </w:t>
      </w:r>
      <w:r w:rsidRPr="00A92C01">
        <w:rPr>
          <w:rFonts w:ascii="Times" w:eastAsia="Times New Roman" w:hAnsi="Times" w:cs="Times New Roman" w:hint="eastAsia"/>
          <w:sz w:val="20"/>
          <w:szCs w:val="24"/>
          <w:lang w:eastAsia="ko-KR"/>
        </w:rPr>
        <w:t>Add</w:t>
      </w:r>
      <w:r w:rsidRPr="00A92C01">
        <w:rPr>
          <w:rFonts w:ascii="Times" w:eastAsia="Times New Roman" w:hAnsi="Times" w:cs="Times New Roman"/>
          <w:sz w:val="20"/>
          <w:szCs w:val="24"/>
          <w:lang w:eastAsia="zh-CN"/>
        </w:rPr>
        <w:t xml:space="preserve"> “after puncturing if applicable”.</w:t>
      </w:r>
    </w:p>
    <w:p w14:paraId="4A872531" w14:textId="77777777" w:rsidR="00A92C01" w:rsidRPr="00A92C01" w:rsidRDefault="00A92C01" w:rsidP="00A92C01">
      <w:pPr>
        <w:tabs>
          <w:tab w:val="left" w:pos="1300"/>
        </w:tabs>
        <w:spacing w:after="0" w:line="276" w:lineRule="auto"/>
        <w:jc w:val="both"/>
        <w:rPr>
          <w:rFonts w:ascii="Times" w:eastAsia="Times New Roman" w:hAnsi="Times" w:cs="Times New Roman"/>
          <w:sz w:val="20"/>
          <w:szCs w:val="24"/>
          <w:lang w:eastAsia="zh-CN"/>
        </w:rPr>
      </w:pPr>
      <w:r w:rsidRPr="00A92C01">
        <w:rPr>
          <w:rFonts w:ascii="Times" w:eastAsia="Times New Roman" w:hAnsi="Times" w:cs="Times New Roman"/>
          <w:b/>
          <w:bCs/>
          <w:sz w:val="20"/>
          <w:szCs w:val="24"/>
          <w:lang w:eastAsia="zh-CN"/>
        </w:rPr>
        <w:t>Consequence if not approved</w:t>
      </w:r>
      <w:r w:rsidRPr="00A92C01">
        <w:rPr>
          <w:rFonts w:ascii="Times" w:eastAsia="Times New Roman" w:hAnsi="Times" w:cs="Times New Roman"/>
          <w:sz w:val="20"/>
          <w:szCs w:val="24"/>
          <w:lang w:eastAsia="zh-CN"/>
        </w:rPr>
        <w:t xml:space="preserve">: Specification is confusing for puncturing of SSB.  </w:t>
      </w:r>
    </w:p>
    <w:p w14:paraId="3DAA96A7" w14:textId="77777777" w:rsidR="00A92C01" w:rsidRPr="00A92C01" w:rsidRDefault="00A92C01" w:rsidP="00A92C01">
      <w:pPr>
        <w:tabs>
          <w:tab w:val="left" w:pos="1300"/>
        </w:tabs>
        <w:spacing w:after="0" w:line="276" w:lineRule="auto"/>
        <w:jc w:val="both"/>
        <w:rPr>
          <w:rFonts w:ascii="Times" w:eastAsia="Times New Roman" w:hAnsi="Times" w:cs="Times New Roman"/>
          <w:sz w:val="20"/>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92C01" w:rsidRPr="00A92C01" w14:paraId="05CFAB8C" w14:textId="77777777" w:rsidTr="008F5480">
        <w:tc>
          <w:tcPr>
            <w:tcW w:w="9857" w:type="dxa"/>
          </w:tcPr>
          <w:p w14:paraId="546253F1" w14:textId="77777777" w:rsidR="00A92C01" w:rsidRPr="00A92C01" w:rsidRDefault="00A92C01" w:rsidP="00A92C01">
            <w:pPr>
              <w:spacing w:after="0" w:line="240" w:lineRule="auto"/>
              <w:rPr>
                <w:rFonts w:ascii="Times" w:eastAsia="Batang" w:hAnsi="Times" w:cs="Times New Roman"/>
                <w:b/>
                <w:bCs/>
                <w:sz w:val="32"/>
                <w:szCs w:val="40"/>
                <w:lang w:val="en-GB"/>
              </w:rPr>
            </w:pPr>
            <w:r w:rsidRPr="00A92C01">
              <w:rPr>
                <w:rFonts w:ascii="Times" w:eastAsia="Batang" w:hAnsi="Times" w:cs="Times New Roman"/>
                <w:b/>
                <w:bCs/>
                <w:sz w:val="32"/>
                <w:szCs w:val="40"/>
                <w:lang w:val="en-GB"/>
              </w:rPr>
              <w:t>10</w:t>
            </w:r>
            <w:r w:rsidRPr="00A92C01">
              <w:rPr>
                <w:rFonts w:ascii="Times" w:eastAsia="Batang" w:hAnsi="Times" w:cs="Times New Roman" w:hint="eastAsia"/>
                <w:b/>
                <w:bCs/>
                <w:sz w:val="32"/>
                <w:szCs w:val="40"/>
                <w:lang w:val="en-GB"/>
              </w:rPr>
              <w:tab/>
            </w:r>
            <w:r w:rsidRPr="00A92C01">
              <w:rPr>
                <w:rFonts w:ascii="Times" w:eastAsia="Batang" w:hAnsi="Times" w:cs="Times New Roman"/>
                <w:b/>
                <w:bCs/>
                <w:sz w:val="32"/>
                <w:szCs w:val="40"/>
                <w:lang w:val="en-GB"/>
              </w:rPr>
              <w:t>UE procedure for receiving control information</w:t>
            </w:r>
          </w:p>
          <w:p w14:paraId="5B3B2522" w14:textId="77777777" w:rsidR="00A92C01" w:rsidRPr="00A92C01" w:rsidRDefault="00A92C01" w:rsidP="00A92C01">
            <w:pPr>
              <w:spacing w:after="0" w:line="240" w:lineRule="auto"/>
              <w:jc w:val="center"/>
              <w:rPr>
                <w:rFonts w:ascii="Times" w:eastAsia="Batang" w:hAnsi="Times" w:cs="Times New Roman"/>
                <w:color w:val="FF0000"/>
                <w:lang w:val="en-GB" w:eastAsia="zh-CN"/>
              </w:rPr>
            </w:pPr>
            <w:r w:rsidRPr="00A92C01">
              <w:rPr>
                <w:rFonts w:ascii="Times" w:eastAsia="Batang" w:hAnsi="Times" w:cs="Times New Roman"/>
                <w:color w:val="FF0000"/>
                <w:lang w:val="en-GB" w:eastAsia="zh-CN"/>
              </w:rPr>
              <w:t xml:space="preserve">*** </w:t>
            </w:r>
            <w:r w:rsidRPr="00A92C01">
              <w:rPr>
                <w:rFonts w:ascii="Times" w:eastAsia="Batang" w:hAnsi="Times" w:cs="Times New Roman"/>
                <w:color w:val="FF0000"/>
                <w:lang w:val="en-GB"/>
              </w:rPr>
              <w:t>Unchanged parts are omitted</w:t>
            </w:r>
            <w:r w:rsidRPr="00A92C01">
              <w:rPr>
                <w:rFonts w:ascii="Times" w:eastAsia="Batang" w:hAnsi="Times" w:cs="Times New Roman"/>
                <w:color w:val="FF0000"/>
                <w:lang w:val="en-GB" w:eastAsia="zh-CN"/>
              </w:rPr>
              <w:t xml:space="preserve"> ***</w:t>
            </w:r>
          </w:p>
          <w:p w14:paraId="070C685D" w14:textId="77777777" w:rsidR="00A92C01" w:rsidRPr="00A92C01" w:rsidRDefault="00A92C01" w:rsidP="00A92C01">
            <w:pPr>
              <w:spacing w:after="0" w:line="240" w:lineRule="auto"/>
              <w:jc w:val="both"/>
              <w:rPr>
                <w:rFonts w:ascii="Times" w:eastAsia="Batang" w:hAnsi="Times" w:cs="Times New Roman"/>
                <w:sz w:val="20"/>
                <w:szCs w:val="24"/>
                <w:lang w:val="en-GB"/>
              </w:rPr>
            </w:pPr>
            <w:r w:rsidRPr="00A92C01">
              <w:rPr>
                <w:rFonts w:ascii="Times" w:eastAsia="Batang" w:hAnsi="Times" w:cs="Times New Roman"/>
                <w:sz w:val="20"/>
                <w:szCs w:val="24"/>
                <w:lang w:val="en-GB"/>
              </w:rPr>
              <w:t>For monitoring of a PDCCH candidate by a UE, if the UE</w:t>
            </w:r>
          </w:p>
          <w:p w14:paraId="020C778E"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t xml:space="preserve">has received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sz w:val="20"/>
                <w:szCs w:val="20"/>
              </w:rPr>
              <w:t>SIB1</w:t>
            </w:r>
            <w:r w:rsidRPr="00A92C01">
              <w:rPr>
                <w:rFonts w:ascii="Times New Roman" w:eastAsia="MS Mincho" w:hAnsi="Times New Roman" w:cs="Times New Roman"/>
                <w:sz w:val="20"/>
                <w:szCs w:val="20"/>
                <w:lang w:val="en-GB"/>
              </w:rPr>
              <w:t xml:space="preserve"> and has not received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proofErr w:type="spellStart"/>
            <w:r w:rsidRPr="00A92C01">
              <w:rPr>
                <w:rFonts w:ascii="Times New Roman" w:eastAsia="MS Mincho" w:hAnsi="Times New Roman" w:cs="Times New Roman"/>
                <w:i/>
                <w:sz w:val="20"/>
                <w:szCs w:val="20"/>
                <w:lang w:val="en-GB"/>
              </w:rPr>
              <w:t>ServingCellConfigCommon</w:t>
            </w:r>
            <w:proofErr w:type="spellEnd"/>
            <w:r w:rsidRPr="00A92C01">
              <w:rPr>
                <w:rFonts w:ascii="Times New Roman" w:eastAsia="MS Mincho" w:hAnsi="Times New Roman" w:cs="Times New Roman"/>
                <w:sz w:val="20"/>
                <w:szCs w:val="20"/>
              </w:rPr>
              <w:t xml:space="preserve"> </w:t>
            </w:r>
            <w:r w:rsidRPr="00A92C01">
              <w:rPr>
                <w:rFonts w:ascii="Times New Roman" w:eastAsia="MS Mincho" w:hAnsi="Times New Roman" w:cs="Times New Roman"/>
                <w:sz w:val="20"/>
                <w:szCs w:val="20"/>
                <w:lang w:val="en-GB"/>
              </w:rPr>
              <w:t xml:space="preserve">for </w:t>
            </w:r>
            <w:r w:rsidRPr="00A92C01">
              <w:rPr>
                <w:rFonts w:ascii="Times New Roman" w:eastAsia="MS Mincho" w:hAnsi="Times New Roman" w:cs="Times New Roman"/>
                <w:sz w:val="20"/>
                <w:szCs w:val="20"/>
              </w:rPr>
              <w:t>a</w:t>
            </w:r>
            <w:r w:rsidRPr="00A92C01">
              <w:rPr>
                <w:rFonts w:ascii="Times New Roman" w:eastAsia="MS Mincho" w:hAnsi="Times New Roman" w:cs="Times New Roman"/>
                <w:sz w:val="20"/>
                <w:szCs w:val="20"/>
                <w:lang w:val="en-GB"/>
              </w:rPr>
              <w:t xml:space="preserve"> serving cell</w:t>
            </w: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lang w:val="en-GB"/>
              </w:rPr>
              <w:t xml:space="preserve"> and</w:t>
            </w:r>
          </w:p>
          <w:p w14:paraId="335325CE"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does not monitor PDCCH candidates in a Type0-PDCCH CSS set, and </w:t>
            </w:r>
          </w:p>
          <w:p w14:paraId="17DE118E"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RE for a PDCCH candidate overlap</w:t>
            </w:r>
            <w:r w:rsidRPr="00A92C01">
              <w:rPr>
                <w:rFonts w:ascii="Times New Roman" w:eastAsia="MS Mincho" w:hAnsi="Times New Roman" w:cs="Times New Roman"/>
                <w:sz w:val="20"/>
                <w:szCs w:val="20"/>
                <w:lang w:eastAsia="zh-CN"/>
              </w:rPr>
              <w:t>s</w:t>
            </w:r>
            <w:r w:rsidRPr="00A92C01">
              <w:rPr>
                <w:rFonts w:ascii="Times New Roman" w:eastAsia="MS Mincho" w:hAnsi="Times New Roman" w:cs="Times New Roman"/>
                <w:sz w:val="20"/>
                <w:szCs w:val="20"/>
                <w:lang w:val="en-GB" w:eastAsia="zh-CN"/>
              </w:rPr>
              <w:t xml:space="preserve"> with </w:t>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 xml:space="preserve">RE </w:t>
            </w:r>
            <w:r w:rsidRPr="00A92C01">
              <w:rPr>
                <w:rFonts w:ascii="Times New Roman" w:eastAsia="MS Mincho" w:hAnsi="Times New Roman" w:cs="Times New Roman"/>
                <w:sz w:val="20"/>
                <w:szCs w:val="20"/>
                <w:lang w:eastAsia="zh-CN"/>
              </w:rPr>
              <w:t>of a candidate SS/PBCH block</w:t>
            </w:r>
            <w:r w:rsidRPr="00A92C01">
              <w:rPr>
                <w:rFonts w:ascii="Times New Roman" w:eastAsia="MS Mincho" w:hAnsi="Times New Roman" w:cs="Times New Roman"/>
                <w:sz w:val="20"/>
                <w:szCs w:val="20"/>
                <w:lang w:eastAsia="zh-CN" w:bidi="ar"/>
              </w:rPr>
              <w:t>, after puncturing if applicable,</w:t>
            </w:r>
            <w:r w:rsidRPr="00A92C01">
              <w:rPr>
                <w:rFonts w:ascii="Times New Roman" w:eastAsia="MS Mincho" w:hAnsi="Times New Roman" w:cs="Times New Roman"/>
                <w:sz w:val="20"/>
                <w:szCs w:val="20"/>
                <w:lang w:eastAsia="zh-CN"/>
              </w:rPr>
              <w:t xml:space="preserve"> </w:t>
            </w:r>
            <w:r w:rsidRPr="00A92C01">
              <w:rPr>
                <w:rFonts w:ascii="Times New Roman" w:eastAsia="MS Mincho" w:hAnsi="Times New Roman" w:cs="Times New Roman"/>
                <w:sz w:val="20"/>
                <w:szCs w:val="20"/>
                <w:lang w:val="en-GB" w:eastAsia="zh-CN"/>
              </w:rPr>
              <w:t xml:space="preserve">corresponding to a SS/PBCH block index provided by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sz w:val="20"/>
                <w:szCs w:val="20"/>
              </w:rPr>
              <w:t>SIB1</w:t>
            </w:r>
            <w:r w:rsidRPr="00A92C01">
              <w:rPr>
                <w:rFonts w:ascii="Times New Roman" w:eastAsia="MS Mincho" w:hAnsi="Times New Roman" w:cs="Times New Roman"/>
                <w:sz w:val="20"/>
                <w:szCs w:val="20"/>
                <w:lang w:val="en-GB" w:eastAsia="zh-CN"/>
              </w:rPr>
              <w:t xml:space="preserve">, </w:t>
            </w:r>
          </w:p>
          <w:p w14:paraId="3D54242A" w14:textId="77777777" w:rsidR="00A92C01" w:rsidRPr="00A92C01" w:rsidRDefault="00A92C01" w:rsidP="00A92C01">
            <w:pPr>
              <w:spacing w:after="0" w:line="240" w:lineRule="auto"/>
              <w:rPr>
                <w:rFonts w:ascii="Times" w:eastAsia="Batang" w:hAnsi="Times" w:cs="Times New Roman"/>
                <w:sz w:val="20"/>
                <w:szCs w:val="24"/>
                <w:lang w:val="en-GB" w:eastAsia="zh-CN"/>
              </w:rPr>
            </w:pPr>
            <w:r w:rsidRPr="00A92C01">
              <w:rPr>
                <w:rFonts w:ascii="Times" w:eastAsia="Batang" w:hAnsi="Times" w:cs="Times New Roman"/>
                <w:sz w:val="20"/>
                <w:szCs w:val="24"/>
                <w:lang w:val="en-GB" w:eastAsia="zh-CN"/>
              </w:rPr>
              <w:t>the UE is not required to monitor the PDCCH candidate.</w:t>
            </w:r>
          </w:p>
          <w:p w14:paraId="5FFC4635" w14:textId="77777777" w:rsidR="00A92C01" w:rsidRPr="00A92C01" w:rsidRDefault="00A92C01" w:rsidP="00A92C01">
            <w:pPr>
              <w:spacing w:after="0" w:line="240" w:lineRule="auto"/>
              <w:jc w:val="both"/>
              <w:rPr>
                <w:rFonts w:ascii="Times" w:eastAsia="Batang" w:hAnsi="Times" w:cs="Times New Roman"/>
                <w:sz w:val="20"/>
                <w:szCs w:val="24"/>
                <w:lang w:val="en-GB"/>
              </w:rPr>
            </w:pPr>
            <w:r w:rsidRPr="00A92C01">
              <w:rPr>
                <w:rFonts w:ascii="Times" w:eastAsia="Batang" w:hAnsi="Times" w:cs="Times New Roman"/>
                <w:sz w:val="20"/>
                <w:szCs w:val="24"/>
                <w:lang w:val="en-GB"/>
              </w:rPr>
              <w:t>For monitoring of a PDCCH candidate by a UE, if the UE</w:t>
            </w:r>
          </w:p>
          <w:p w14:paraId="6C1E4F1F"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t xml:space="preserve">has received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proofErr w:type="spellStart"/>
            <w:r w:rsidRPr="00A92C01">
              <w:rPr>
                <w:rFonts w:ascii="Times New Roman" w:eastAsia="MS Mincho" w:hAnsi="Times New Roman" w:cs="Times New Roman"/>
                <w:i/>
                <w:sz w:val="20"/>
                <w:szCs w:val="20"/>
                <w:lang w:val="en-GB"/>
              </w:rPr>
              <w:t>ServingCellConfigCommon</w:t>
            </w:r>
            <w:proofErr w:type="spellEnd"/>
            <w:r w:rsidRPr="00A92C01">
              <w:rPr>
                <w:rFonts w:ascii="Times New Roman" w:eastAsia="MS Mincho" w:hAnsi="Times New Roman" w:cs="Times New Roman"/>
                <w:sz w:val="20"/>
                <w:szCs w:val="20"/>
              </w:rPr>
              <w:t xml:space="preserve"> </w:t>
            </w:r>
            <w:r w:rsidRPr="00A92C01">
              <w:rPr>
                <w:rFonts w:ascii="Times New Roman" w:eastAsia="MS Mincho" w:hAnsi="Times New Roman" w:cs="Times New Roman"/>
                <w:sz w:val="20"/>
                <w:szCs w:val="20"/>
                <w:lang w:val="en-GB"/>
              </w:rPr>
              <w:t xml:space="preserve">for </w:t>
            </w:r>
            <w:r w:rsidRPr="00A92C01">
              <w:rPr>
                <w:rFonts w:ascii="Times New Roman" w:eastAsia="MS Mincho" w:hAnsi="Times New Roman" w:cs="Times New Roman"/>
                <w:sz w:val="20"/>
                <w:szCs w:val="20"/>
              </w:rPr>
              <w:t>a</w:t>
            </w:r>
            <w:r w:rsidRPr="00A92C01">
              <w:rPr>
                <w:rFonts w:ascii="Times New Roman" w:eastAsia="MS Mincho" w:hAnsi="Times New Roman" w:cs="Times New Roman"/>
                <w:sz w:val="20"/>
                <w:szCs w:val="20"/>
                <w:lang w:val="en-GB"/>
              </w:rPr>
              <w:t xml:space="preserve"> serving cell</w:t>
            </w: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lang w:val="en-GB"/>
              </w:rPr>
              <w:t xml:space="preserve"> and</w:t>
            </w:r>
          </w:p>
          <w:p w14:paraId="61CE395E"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does not monitor PDCCH candidates in a Type0-PDCCH CSS set, and </w:t>
            </w:r>
          </w:p>
          <w:p w14:paraId="3F7BB493"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RE for a PDCCH candidate overlap</w:t>
            </w:r>
            <w:r w:rsidRPr="00A92C01">
              <w:rPr>
                <w:rFonts w:ascii="Times New Roman" w:eastAsia="MS Mincho" w:hAnsi="Times New Roman" w:cs="Times New Roman"/>
                <w:sz w:val="20"/>
                <w:szCs w:val="20"/>
                <w:lang w:eastAsia="zh-CN"/>
              </w:rPr>
              <w:t>s</w:t>
            </w:r>
            <w:r w:rsidRPr="00A92C01">
              <w:rPr>
                <w:rFonts w:ascii="Times New Roman" w:eastAsia="MS Mincho" w:hAnsi="Times New Roman" w:cs="Times New Roman"/>
                <w:sz w:val="20"/>
                <w:szCs w:val="20"/>
                <w:lang w:val="en-GB" w:eastAsia="zh-CN"/>
              </w:rPr>
              <w:t xml:space="preserve"> with </w:t>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 xml:space="preserve">RE </w:t>
            </w:r>
            <w:r w:rsidRPr="00A92C01">
              <w:rPr>
                <w:rFonts w:ascii="Times New Roman" w:eastAsia="MS Mincho" w:hAnsi="Times New Roman" w:cs="Times New Roman"/>
                <w:sz w:val="20"/>
                <w:szCs w:val="20"/>
                <w:lang w:eastAsia="zh-CN"/>
              </w:rPr>
              <w:t>of a candidate SS/PBCH block</w:t>
            </w:r>
            <w:r w:rsidRPr="00A92C01">
              <w:rPr>
                <w:rFonts w:ascii="Times New Roman" w:eastAsia="MS Mincho" w:hAnsi="Times New Roman" w:cs="Times New Roman"/>
                <w:sz w:val="20"/>
                <w:szCs w:val="20"/>
                <w:lang w:eastAsia="zh-CN" w:bidi="ar"/>
              </w:rPr>
              <w:t>, after puncturing if applicable,</w:t>
            </w:r>
            <w:r w:rsidRPr="00A92C01">
              <w:rPr>
                <w:rFonts w:ascii="Times New Roman" w:eastAsia="MS Mincho" w:hAnsi="Times New Roman" w:cs="Times New Roman"/>
                <w:sz w:val="20"/>
                <w:szCs w:val="20"/>
                <w:lang w:eastAsia="zh-CN"/>
              </w:rPr>
              <w:t xml:space="preserve"> </w:t>
            </w:r>
            <w:r w:rsidRPr="00A92C01">
              <w:rPr>
                <w:rFonts w:ascii="Times New Roman" w:eastAsia="MS Mincho" w:hAnsi="Times New Roman" w:cs="Times New Roman"/>
                <w:sz w:val="20"/>
                <w:szCs w:val="20"/>
                <w:lang w:val="en-GB" w:eastAsia="zh-CN"/>
              </w:rPr>
              <w:t xml:space="preserve">corresponding to a SS/PBCH block index provided by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iCs/>
                <w:sz w:val="20"/>
                <w:szCs w:val="20"/>
              </w:rPr>
              <w:t xml:space="preserve"> </w:t>
            </w:r>
            <w:r w:rsidRPr="00A92C01">
              <w:rPr>
                <w:rFonts w:ascii="Times New Roman" w:eastAsia="MS Mincho" w:hAnsi="Times New Roman" w:cs="Times New Roman"/>
                <w:sz w:val="20"/>
                <w:szCs w:val="20"/>
              </w:rPr>
              <w:t xml:space="preserve">in </w:t>
            </w:r>
            <w:proofErr w:type="spellStart"/>
            <w:r w:rsidRPr="00A92C01">
              <w:rPr>
                <w:rFonts w:ascii="Times New Roman" w:eastAsia="MS Mincho" w:hAnsi="Times New Roman" w:cs="Times New Roman"/>
                <w:i/>
                <w:sz w:val="20"/>
                <w:szCs w:val="20"/>
                <w:lang w:val="en-GB"/>
              </w:rPr>
              <w:t>ServingCellConfigCommon</w:t>
            </w:r>
            <w:proofErr w:type="spellEnd"/>
            <w:r w:rsidRPr="00A92C01">
              <w:rPr>
                <w:rFonts w:ascii="Times New Roman" w:eastAsia="MS Mincho" w:hAnsi="Times New Roman" w:cs="Times New Roman"/>
                <w:sz w:val="20"/>
                <w:szCs w:val="20"/>
                <w:lang w:val="en-GB" w:eastAsia="zh-CN"/>
              </w:rPr>
              <w:t xml:space="preserve">, </w:t>
            </w:r>
          </w:p>
          <w:p w14:paraId="07CB34B0" w14:textId="77777777" w:rsidR="00A92C01" w:rsidRPr="00A92C01" w:rsidRDefault="00A92C01" w:rsidP="00A92C01">
            <w:pPr>
              <w:spacing w:after="0" w:line="240" w:lineRule="auto"/>
              <w:rPr>
                <w:rFonts w:ascii="Times" w:eastAsia="Batang" w:hAnsi="Times" w:cs="Times New Roman"/>
                <w:sz w:val="20"/>
                <w:szCs w:val="24"/>
                <w:lang w:eastAsia="zh-CN"/>
              </w:rPr>
            </w:pPr>
            <w:r w:rsidRPr="00A92C01">
              <w:rPr>
                <w:rFonts w:ascii="Times" w:eastAsia="Batang" w:hAnsi="Times" w:cs="Times New Roman"/>
                <w:sz w:val="20"/>
                <w:szCs w:val="24"/>
                <w:lang w:val="en-GB" w:eastAsia="zh-CN"/>
              </w:rPr>
              <w:t>the UE is not required to monitor the PDCCH candidate.</w:t>
            </w:r>
          </w:p>
          <w:p w14:paraId="19B0E9C7" w14:textId="77777777" w:rsidR="00A92C01" w:rsidRPr="00A92C01" w:rsidRDefault="00A92C01" w:rsidP="00A92C01">
            <w:pPr>
              <w:spacing w:after="0" w:line="240" w:lineRule="auto"/>
              <w:jc w:val="both"/>
              <w:rPr>
                <w:rFonts w:ascii="Times" w:eastAsia="Batang" w:hAnsi="Times" w:cs="Times New Roman"/>
                <w:sz w:val="20"/>
                <w:szCs w:val="24"/>
                <w:lang w:val="en-GB"/>
              </w:rPr>
            </w:pPr>
            <w:r w:rsidRPr="00A92C01">
              <w:rPr>
                <w:rFonts w:ascii="Times" w:eastAsia="Batang" w:hAnsi="Times" w:cs="Times New Roman"/>
                <w:sz w:val="20"/>
                <w:szCs w:val="24"/>
                <w:lang w:val="en-GB"/>
              </w:rPr>
              <w:t>For monitoring of a PDCCH candidate by a UE, if the UE</w:t>
            </w:r>
          </w:p>
          <w:p w14:paraId="330546B8"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t>has received an indication for transmission of</w:t>
            </w:r>
            <w:r w:rsidRPr="00A92C01">
              <w:rPr>
                <w:rFonts w:ascii="Times New Roman" w:eastAsia="MS Mincho" w:hAnsi="Times New Roman" w:cs="Times New Roman"/>
                <w:sz w:val="20"/>
                <w:szCs w:val="20"/>
                <w:lang w:val="en-GB" w:eastAsia="ja-JP"/>
              </w:rPr>
              <w:t xml:space="preserve"> second SS/PBCH blocks</w:t>
            </w:r>
            <w:r w:rsidRPr="00A92C01">
              <w:rPr>
                <w:rFonts w:ascii="Times New Roman" w:eastAsia="MS Mincho" w:hAnsi="Times New Roman" w:cs="Times New Roman"/>
                <w:sz w:val="20"/>
                <w:szCs w:val="20"/>
                <w:lang w:val="en-GB"/>
              </w:rPr>
              <w:t xml:space="preserve"> on </w:t>
            </w:r>
            <w:r w:rsidRPr="00A92C01">
              <w:rPr>
                <w:rFonts w:ascii="Times New Roman" w:eastAsia="MS Mincho" w:hAnsi="Times New Roman" w:cs="Times New Roman"/>
                <w:sz w:val="20"/>
                <w:szCs w:val="20"/>
              </w:rPr>
              <w:t>a</w:t>
            </w:r>
            <w:r w:rsidRPr="00A92C01">
              <w:rPr>
                <w:rFonts w:ascii="Times New Roman" w:eastAsia="MS Mincho" w:hAnsi="Times New Roman" w:cs="Times New Roman"/>
                <w:sz w:val="20"/>
                <w:szCs w:val="20"/>
                <w:lang w:val="en-GB"/>
              </w:rPr>
              <w:t xml:space="preserve"> serving cell as described in Clause 4.4</w:t>
            </w: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lang w:val="en-GB"/>
              </w:rPr>
              <w:t xml:space="preserve"> and</w:t>
            </w:r>
          </w:p>
          <w:p w14:paraId="6C76C8FF"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RE for a PDCCH candidate overlap</w:t>
            </w:r>
            <w:r w:rsidRPr="00A92C01">
              <w:rPr>
                <w:rFonts w:ascii="Times New Roman" w:eastAsia="MS Mincho" w:hAnsi="Times New Roman" w:cs="Times New Roman"/>
                <w:sz w:val="20"/>
                <w:szCs w:val="20"/>
                <w:lang w:eastAsia="zh-CN"/>
              </w:rPr>
              <w:t>s</w:t>
            </w:r>
            <w:r w:rsidRPr="00A92C01">
              <w:rPr>
                <w:rFonts w:ascii="Times New Roman" w:eastAsia="MS Mincho" w:hAnsi="Times New Roman" w:cs="Times New Roman"/>
                <w:sz w:val="20"/>
                <w:szCs w:val="20"/>
                <w:lang w:val="en-GB" w:eastAsia="zh-CN"/>
              </w:rPr>
              <w:t xml:space="preserve"> with </w:t>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 xml:space="preserve">RE </w:t>
            </w:r>
            <w:r w:rsidRPr="00A92C01">
              <w:rPr>
                <w:rFonts w:ascii="Times New Roman" w:eastAsia="MS Mincho" w:hAnsi="Times New Roman" w:cs="Times New Roman"/>
                <w:sz w:val="20"/>
                <w:szCs w:val="20"/>
                <w:lang w:eastAsia="zh-CN"/>
              </w:rPr>
              <w:t>of a candidate SS/PBCH block</w:t>
            </w:r>
            <w:r w:rsidRPr="00A92C01">
              <w:rPr>
                <w:rFonts w:ascii="Times New Roman" w:eastAsia="MS Mincho" w:hAnsi="Times New Roman" w:cs="Times New Roman"/>
                <w:color w:val="FF0000"/>
                <w:sz w:val="20"/>
                <w:szCs w:val="20"/>
                <w:lang w:eastAsia="zh-CN" w:bidi="ar"/>
              </w:rPr>
              <w:t>, after puncturing if applicable</w:t>
            </w:r>
            <w:r w:rsidRPr="00A92C01">
              <w:rPr>
                <w:rFonts w:ascii="Times New Roman" w:eastAsia="MS Mincho" w:hAnsi="Times New Roman" w:cs="Times New Roman"/>
                <w:sz w:val="20"/>
                <w:szCs w:val="20"/>
                <w:lang w:eastAsia="zh-CN"/>
              </w:rPr>
              <w:t>, from the second SS/PBCH blocks,</w:t>
            </w:r>
            <w:r w:rsidRPr="00A92C01">
              <w:rPr>
                <w:rFonts w:ascii="Times New Roman" w:eastAsia="MS Mincho" w:hAnsi="Times New Roman" w:cs="Times New Roman"/>
                <w:sz w:val="20"/>
                <w:szCs w:val="20"/>
                <w:lang w:eastAsia="zh-CN" w:bidi="ar"/>
              </w:rPr>
              <w:t xml:space="preserve"> </w:t>
            </w:r>
            <w:r w:rsidRPr="00A92C01">
              <w:rPr>
                <w:rFonts w:ascii="Times New Roman" w:eastAsia="MS Mincho" w:hAnsi="Times New Roman" w:cs="Times New Roman"/>
                <w:sz w:val="20"/>
                <w:szCs w:val="20"/>
                <w:lang w:val="en-GB" w:eastAsia="zh-CN"/>
              </w:rPr>
              <w:t>corresponding to a SS/PBCH block index provided as described in Clause 4.4</w:t>
            </w: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lang w:val="en-GB" w:eastAsia="zh-CN"/>
              </w:rPr>
              <w:t xml:space="preserve"> </w:t>
            </w:r>
          </w:p>
          <w:p w14:paraId="2409DBC5" w14:textId="77777777" w:rsidR="00A92C01" w:rsidRPr="00A92C01" w:rsidRDefault="00A92C01" w:rsidP="00A92C01">
            <w:pPr>
              <w:spacing w:after="0" w:line="240" w:lineRule="auto"/>
              <w:rPr>
                <w:rFonts w:ascii="Times" w:eastAsia="Batang" w:hAnsi="Times" w:cs="Times New Roman"/>
                <w:sz w:val="20"/>
                <w:szCs w:val="24"/>
                <w:lang w:eastAsia="zh-CN"/>
              </w:rPr>
            </w:pPr>
            <w:r w:rsidRPr="00A92C01">
              <w:rPr>
                <w:rFonts w:ascii="Times" w:eastAsia="Batang" w:hAnsi="Times" w:cs="Times New Roman"/>
                <w:sz w:val="20"/>
                <w:szCs w:val="24"/>
                <w:lang w:val="en-GB" w:eastAsia="zh-CN"/>
              </w:rPr>
              <w:t>the UE is not required to monitor the PDCCH candidate.</w:t>
            </w:r>
          </w:p>
          <w:p w14:paraId="2940D53B" w14:textId="77777777" w:rsidR="00A92C01" w:rsidRPr="00A92C01" w:rsidRDefault="00A92C01" w:rsidP="00A92C01">
            <w:pPr>
              <w:spacing w:after="0" w:line="240" w:lineRule="auto"/>
              <w:jc w:val="both"/>
              <w:rPr>
                <w:rFonts w:ascii="Times" w:eastAsia="Batang" w:hAnsi="Times" w:cs="Times New Roman"/>
                <w:sz w:val="20"/>
                <w:szCs w:val="24"/>
                <w:lang w:val="en-GB"/>
              </w:rPr>
            </w:pPr>
            <w:r w:rsidRPr="00A92C01">
              <w:rPr>
                <w:rFonts w:ascii="Times" w:eastAsia="Batang" w:hAnsi="Times" w:cs="Times New Roman"/>
                <w:sz w:val="20"/>
                <w:szCs w:val="24"/>
                <w:lang w:val="en-GB"/>
              </w:rPr>
              <w:t>For monitoring of a PDCCH candidate by a UE, if the UE</w:t>
            </w:r>
          </w:p>
          <w:p w14:paraId="374108E8"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t xml:space="preserve">has received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iCs/>
                <w:sz w:val="20"/>
                <w:szCs w:val="20"/>
              </w:rPr>
              <w:t>SSB-</w:t>
            </w:r>
            <w:proofErr w:type="spellStart"/>
            <w:r w:rsidRPr="00A92C01">
              <w:rPr>
                <w:rFonts w:ascii="Times New Roman" w:eastAsia="MS Mincho" w:hAnsi="Times New Roman" w:cs="Times New Roman"/>
                <w:i/>
                <w:iCs/>
                <w:sz w:val="20"/>
                <w:szCs w:val="20"/>
              </w:rPr>
              <w:t>MTCAdditionalPCI</w:t>
            </w:r>
            <w:proofErr w:type="spellEnd"/>
            <w:r w:rsidRPr="00A92C01">
              <w:rPr>
                <w:rFonts w:ascii="Times New Roman" w:eastAsia="MS Mincho" w:hAnsi="Times New Roman" w:cs="Times New Roman"/>
                <w:sz w:val="20"/>
                <w:szCs w:val="20"/>
              </w:rPr>
              <w:t xml:space="preserve"> </w:t>
            </w:r>
            <w:r w:rsidRPr="00A92C01">
              <w:rPr>
                <w:rFonts w:ascii="Times New Roman" w:eastAsia="MS Mincho" w:hAnsi="Times New Roman" w:cs="Times New Roman"/>
                <w:sz w:val="20"/>
                <w:szCs w:val="20"/>
                <w:lang w:val="en-GB"/>
              </w:rPr>
              <w:t xml:space="preserve">for </w:t>
            </w:r>
            <w:r w:rsidRPr="00A92C01">
              <w:rPr>
                <w:rFonts w:ascii="Times New Roman" w:eastAsia="MS Mincho" w:hAnsi="Times New Roman" w:cs="Times New Roman"/>
                <w:sz w:val="20"/>
                <w:szCs w:val="20"/>
              </w:rPr>
              <w:t>a</w:t>
            </w:r>
            <w:r w:rsidRPr="00A92C01">
              <w:rPr>
                <w:rFonts w:ascii="Times New Roman" w:eastAsia="MS Mincho" w:hAnsi="Times New Roman" w:cs="Times New Roman"/>
                <w:sz w:val="20"/>
                <w:szCs w:val="20"/>
                <w:lang w:val="en-GB"/>
              </w:rPr>
              <w:t xml:space="preserve"> serving cell</w:t>
            </w: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lang w:val="en-GB"/>
              </w:rPr>
              <w:t xml:space="preserve"> and</w:t>
            </w:r>
          </w:p>
          <w:p w14:paraId="54FF8944"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eastAsia="zh-CN"/>
              </w:rPr>
            </w:pPr>
            <w:r w:rsidRPr="00A92C01">
              <w:rPr>
                <w:rFonts w:ascii="Times New Roman" w:eastAsia="MS Mincho" w:hAnsi="Times New Roman" w:cs="Times New Roman"/>
                <w:sz w:val="20"/>
                <w:szCs w:val="20"/>
              </w:rPr>
              <w:t>-</w:t>
            </w:r>
            <w:r w:rsidRPr="00A92C01">
              <w:rPr>
                <w:rFonts w:ascii="Times New Roman" w:eastAsia="MS Mincho" w:hAnsi="Times New Roman" w:cs="Times New Roman"/>
                <w:sz w:val="20"/>
                <w:szCs w:val="20"/>
              </w:rPr>
              <w:tab/>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RE for a PDCCH candidate overlap</w:t>
            </w:r>
            <w:r w:rsidRPr="00A92C01">
              <w:rPr>
                <w:rFonts w:ascii="Times New Roman" w:eastAsia="MS Mincho" w:hAnsi="Times New Roman" w:cs="Times New Roman"/>
                <w:sz w:val="20"/>
                <w:szCs w:val="20"/>
                <w:lang w:eastAsia="zh-CN"/>
              </w:rPr>
              <w:t>s</w:t>
            </w:r>
            <w:r w:rsidRPr="00A92C01">
              <w:rPr>
                <w:rFonts w:ascii="Times New Roman" w:eastAsia="MS Mincho" w:hAnsi="Times New Roman" w:cs="Times New Roman"/>
                <w:sz w:val="20"/>
                <w:szCs w:val="20"/>
                <w:lang w:val="en-GB" w:eastAsia="zh-CN"/>
              </w:rPr>
              <w:t xml:space="preserve"> with </w:t>
            </w:r>
            <w:r w:rsidRPr="00A92C01">
              <w:rPr>
                <w:rFonts w:ascii="Times New Roman" w:eastAsia="MS Mincho" w:hAnsi="Times New Roman" w:cs="Times New Roman"/>
                <w:sz w:val="20"/>
                <w:szCs w:val="20"/>
                <w:lang w:eastAsia="zh-CN"/>
              </w:rPr>
              <w:t xml:space="preserve">at least one </w:t>
            </w:r>
            <w:r w:rsidRPr="00A92C01">
              <w:rPr>
                <w:rFonts w:ascii="Times New Roman" w:eastAsia="MS Mincho" w:hAnsi="Times New Roman" w:cs="Times New Roman"/>
                <w:sz w:val="20"/>
                <w:szCs w:val="20"/>
                <w:lang w:val="en-GB" w:eastAsia="zh-CN"/>
              </w:rPr>
              <w:t xml:space="preserve">RE </w:t>
            </w:r>
            <w:r w:rsidRPr="00A92C01">
              <w:rPr>
                <w:rFonts w:ascii="Times New Roman" w:eastAsia="MS Mincho" w:hAnsi="Times New Roman" w:cs="Times New Roman"/>
                <w:sz w:val="20"/>
                <w:szCs w:val="20"/>
                <w:lang w:eastAsia="zh-CN"/>
              </w:rPr>
              <w:t>of a candidate SS/PBCH block</w:t>
            </w:r>
            <w:r w:rsidRPr="00A92C01">
              <w:rPr>
                <w:rFonts w:ascii="Times New Roman" w:eastAsia="MS Mincho" w:hAnsi="Times New Roman" w:cs="Times New Roman"/>
                <w:sz w:val="20"/>
                <w:szCs w:val="20"/>
                <w:lang w:eastAsia="zh-CN" w:bidi="ar"/>
              </w:rPr>
              <w:t>, after puncturing if applicable,</w:t>
            </w:r>
            <w:r w:rsidRPr="00A92C01">
              <w:rPr>
                <w:rFonts w:ascii="Times New Roman" w:eastAsia="MS Mincho" w:hAnsi="Times New Roman" w:cs="Times New Roman"/>
                <w:sz w:val="20"/>
                <w:szCs w:val="20"/>
                <w:lang w:eastAsia="zh-CN"/>
              </w:rPr>
              <w:t xml:space="preserve"> </w:t>
            </w:r>
            <w:r w:rsidRPr="00A92C01">
              <w:rPr>
                <w:rFonts w:ascii="Times New Roman" w:eastAsia="MS Mincho" w:hAnsi="Times New Roman" w:cs="Times New Roman"/>
                <w:sz w:val="20"/>
                <w:szCs w:val="20"/>
                <w:lang w:val="en-GB" w:eastAsia="zh-CN"/>
              </w:rPr>
              <w:t xml:space="preserve">corresponding to a SS/PBCH block index provided by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iCs/>
                <w:sz w:val="20"/>
                <w:szCs w:val="20"/>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iCs/>
                <w:sz w:val="20"/>
                <w:szCs w:val="20"/>
              </w:rPr>
              <w:t>SSB-</w:t>
            </w:r>
            <w:proofErr w:type="spellStart"/>
            <w:r w:rsidRPr="00A92C01">
              <w:rPr>
                <w:rFonts w:ascii="Times New Roman" w:eastAsia="MS Mincho" w:hAnsi="Times New Roman" w:cs="Times New Roman"/>
                <w:i/>
                <w:iCs/>
                <w:sz w:val="20"/>
                <w:szCs w:val="20"/>
              </w:rPr>
              <w:t>MTCAdditionalPCI</w:t>
            </w:r>
            <w:proofErr w:type="spellEnd"/>
            <w:r w:rsidRPr="00A92C01">
              <w:rPr>
                <w:rFonts w:ascii="Times New Roman" w:eastAsia="MS Mincho" w:hAnsi="Times New Roman" w:cs="Times New Roman"/>
                <w:sz w:val="20"/>
                <w:szCs w:val="20"/>
              </w:rPr>
              <w:t xml:space="preserve"> with same physical cell identity as the one associated with a RS having same quasi-collocation properties as a CORESET for the PDCCH candidate,</w:t>
            </w:r>
            <w:r w:rsidRPr="00A92C01">
              <w:rPr>
                <w:rFonts w:ascii="Times New Roman" w:eastAsia="MS Mincho" w:hAnsi="Times New Roman" w:cs="Times New Roman"/>
                <w:sz w:val="20"/>
                <w:szCs w:val="20"/>
                <w:lang w:val="en-GB" w:eastAsia="zh-CN"/>
              </w:rPr>
              <w:t xml:space="preserve"> </w:t>
            </w:r>
          </w:p>
          <w:p w14:paraId="6A41DF80" w14:textId="77777777" w:rsidR="00A92C01" w:rsidRPr="00A92C01" w:rsidRDefault="00A92C01" w:rsidP="00A92C01">
            <w:pPr>
              <w:spacing w:after="0" w:line="240" w:lineRule="auto"/>
              <w:rPr>
                <w:rFonts w:ascii="Times" w:eastAsia="Batang" w:hAnsi="Times" w:cs="Times New Roman"/>
                <w:sz w:val="20"/>
                <w:szCs w:val="24"/>
                <w:lang w:eastAsia="zh-CN"/>
              </w:rPr>
            </w:pPr>
            <w:r w:rsidRPr="00A92C01">
              <w:rPr>
                <w:rFonts w:ascii="Times" w:eastAsia="Batang" w:hAnsi="Times" w:cs="Times New Roman"/>
                <w:sz w:val="20"/>
                <w:szCs w:val="24"/>
                <w:lang w:val="en-GB" w:eastAsia="zh-CN"/>
              </w:rPr>
              <w:t>the UE is not required to monitor the PDCCH candidate.</w:t>
            </w:r>
          </w:p>
          <w:p w14:paraId="7C281D9E" w14:textId="77777777" w:rsidR="00A92C01" w:rsidRPr="00A92C01" w:rsidRDefault="00A92C01" w:rsidP="00A92C01">
            <w:pPr>
              <w:spacing w:after="0" w:line="240" w:lineRule="auto"/>
              <w:rPr>
                <w:rFonts w:ascii="Times" w:eastAsia="Batang" w:hAnsi="Times" w:cs="Times New Roman"/>
                <w:sz w:val="20"/>
                <w:szCs w:val="24"/>
                <w:lang w:val="en-GB" w:eastAsia="zh-CN"/>
              </w:rPr>
            </w:pPr>
            <w:r w:rsidRPr="00A92C01">
              <w:rPr>
                <w:rFonts w:ascii="Times" w:eastAsia="Batang" w:hAnsi="Times" w:cs="Times New Roman"/>
                <w:sz w:val="20"/>
                <w:szCs w:val="24"/>
                <w:lang w:val="en-GB" w:eastAsia="zh-CN"/>
              </w:rPr>
              <w:t xml:space="preserve">A UE is not required to monitor PDCCH candidates for a Type0/0A/0B/1/1A /2/2A -PDCCH CSS set when the active TCI state for a corresponding CORESET is not associated with </w:t>
            </w:r>
            <w:proofErr w:type="spellStart"/>
            <w:r w:rsidRPr="00A92C01">
              <w:rPr>
                <w:rFonts w:ascii="Times" w:eastAsia="Batang" w:hAnsi="Times" w:cs="Times New Roman"/>
                <w:i/>
                <w:iCs/>
                <w:sz w:val="20"/>
                <w:szCs w:val="24"/>
                <w:lang w:val="en-GB" w:eastAsia="zh-CN"/>
              </w:rPr>
              <w:t>physCellId</w:t>
            </w:r>
            <w:proofErr w:type="spellEnd"/>
            <w:r w:rsidRPr="00A92C01">
              <w:rPr>
                <w:rFonts w:ascii="Times" w:eastAsia="Batang" w:hAnsi="Times" w:cs="Times New Roman"/>
                <w:sz w:val="20"/>
                <w:szCs w:val="24"/>
                <w:lang w:val="en-GB" w:eastAsia="zh-CN"/>
              </w:rPr>
              <w:t xml:space="preserve"> in </w:t>
            </w:r>
            <w:proofErr w:type="spellStart"/>
            <w:r w:rsidRPr="00A92C01">
              <w:rPr>
                <w:rFonts w:ascii="Times" w:eastAsia="Batang" w:hAnsi="Times" w:cs="Times New Roman"/>
                <w:i/>
                <w:iCs/>
                <w:sz w:val="20"/>
                <w:szCs w:val="24"/>
                <w:lang w:val="en-GB" w:eastAsia="zh-CN"/>
              </w:rPr>
              <w:t>ServingCellConfigCommon</w:t>
            </w:r>
            <w:proofErr w:type="spellEnd"/>
            <w:r w:rsidRPr="00A92C01">
              <w:rPr>
                <w:rFonts w:ascii="Times" w:eastAsia="Batang" w:hAnsi="Times" w:cs="Times New Roman"/>
                <w:sz w:val="20"/>
                <w:szCs w:val="24"/>
                <w:lang w:val="en-GB" w:eastAsia="zh-CN"/>
              </w:rPr>
              <w:t>.</w:t>
            </w:r>
          </w:p>
          <w:p w14:paraId="2A053AB9" w14:textId="77777777" w:rsidR="00A92C01" w:rsidRPr="00A92C01" w:rsidRDefault="00A92C01" w:rsidP="00A92C01">
            <w:pPr>
              <w:spacing w:after="0" w:line="240" w:lineRule="auto"/>
              <w:jc w:val="center"/>
              <w:rPr>
                <w:rFonts w:ascii="Times" w:eastAsia="Batang" w:hAnsi="Times" w:cs="Times New Roman"/>
                <w:color w:val="FF0000"/>
                <w:lang w:val="en-GB" w:eastAsia="zh-CN"/>
              </w:rPr>
            </w:pPr>
            <w:r w:rsidRPr="00A92C01">
              <w:rPr>
                <w:rFonts w:ascii="Times" w:eastAsia="Batang" w:hAnsi="Times" w:cs="Times New Roman"/>
                <w:color w:val="FF0000"/>
                <w:lang w:val="en-GB" w:eastAsia="zh-CN"/>
              </w:rPr>
              <w:t xml:space="preserve">*** </w:t>
            </w:r>
            <w:r w:rsidRPr="00A92C01">
              <w:rPr>
                <w:rFonts w:ascii="Times" w:eastAsia="Batang" w:hAnsi="Times" w:cs="Times New Roman"/>
                <w:color w:val="FF0000"/>
                <w:lang w:val="en-GB"/>
              </w:rPr>
              <w:t>Unchanged parts are omitted</w:t>
            </w:r>
            <w:r w:rsidRPr="00A92C01">
              <w:rPr>
                <w:rFonts w:ascii="Times" w:eastAsia="Batang" w:hAnsi="Times" w:cs="Times New Roman"/>
                <w:color w:val="FF0000"/>
                <w:lang w:val="en-GB" w:eastAsia="zh-CN"/>
              </w:rPr>
              <w:t xml:space="preserve"> ***</w:t>
            </w:r>
          </w:p>
          <w:p w14:paraId="25AA9CA8" w14:textId="77777777" w:rsidR="00A92C01" w:rsidRPr="00A92C01" w:rsidRDefault="00A92C01" w:rsidP="00A92C01">
            <w:pPr>
              <w:spacing w:after="0" w:line="240" w:lineRule="auto"/>
              <w:jc w:val="center"/>
              <w:rPr>
                <w:rFonts w:ascii="Times" w:eastAsia="Batang" w:hAnsi="Times" w:cs="Times New Roman"/>
                <w:color w:val="FF0000"/>
                <w:lang w:val="en-GB" w:eastAsia="zh-CN"/>
              </w:rPr>
            </w:pPr>
          </w:p>
          <w:p w14:paraId="1D489D85" w14:textId="77777777" w:rsidR="00A92C01" w:rsidRPr="00A92C01" w:rsidRDefault="00A92C01" w:rsidP="00A92C01">
            <w:pPr>
              <w:tabs>
                <w:tab w:val="left" w:pos="1300"/>
              </w:tabs>
              <w:spacing w:after="0" w:line="276" w:lineRule="auto"/>
              <w:jc w:val="both"/>
              <w:rPr>
                <w:rFonts w:ascii="Times" w:eastAsia="Times New Roman" w:hAnsi="Times" w:cs="Times New Roman"/>
                <w:sz w:val="20"/>
                <w:szCs w:val="24"/>
                <w:lang w:eastAsia="zh-CN"/>
              </w:rPr>
            </w:pPr>
          </w:p>
        </w:tc>
      </w:tr>
    </w:tbl>
    <w:p w14:paraId="0AF4BE21" w14:textId="77777777" w:rsidR="00A92C01" w:rsidRPr="00A92C01" w:rsidRDefault="00A92C01" w:rsidP="00A92C01">
      <w:pPr>
        <w:spacing w:after="0" w:line="240" w:lineRule="auto"/>
        <w:rPr>
          <w:rFonts w:ascii="Times" w:eastAsia="Batang" w:hAnsi="Times" w:cs="Times New Roman"/>
          <w:color w:val="FF0000"/>
          <w:lang w:val="en-GB" w:eastAsia="zh-CN"/>
        </w:rPr>
      </w:pPr>
    </w:p>
    <w:p w14:paraId="6A2EA82A" w14:textId="77777777" w:rsidR="00A92C01" w:rsidRPr="00A92C01" w:rsidRDefault="00A92C01" w:rsidP="00A92C01">
      <w:pPr>
        <w:spacing w:after="0" w:line="240" w:lineRule="auto"/>
        <w:ind w:firstLine="200"/>
        <w:jc w:val="both"/>
        <w:rPr>
          <w:rFonts w:ascii="Times" w:eastAsia="Batang" w:hAnsi="Times" w:cs="Times New Roman"/>
          <w:sz w:val="20"/>
          <w:szCs w:val="24"/>
          <w:lang w:eastAsia="ko-KR"/>
        </w:rPr>
      </w:pPr>
    </w:p>
    <w:p w14:paraId="1AF64B98"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ko-KR"/>
        </w:rPr>
        <w:t>Agreement</w:t>
      </w:r>
    </w:p>
    <w:p w14:paraId="75BED51E" w14:textId="77777777" w:rsidR="00A92C01" w:rsidRPr="00A92C01" w:rsidRDefault="00A92C01" w:rsidP="00A92C01">
      <w:pPr>
        <w:suppressAutoHyphens/>
        <w:spacing w:line="254"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4"/>
          <w:lang w:val="en-GB" w:eastAsia="ko-KR"/>
        </w:rPr>
        <w:t>Adopt the following TP for TS 38.213 Clause 11.1</w:t>
      </w:r>
      <w:r w:rsidRPr="00A92C01">
        <w:rPr>
          <w:rFonts w:ascii="Times" w:eastAsia="Batang" w:hAnsi="Times" w:cs="Times New Roman" w:hint="eastAsia"/>
          <w:sz w:val="20"/>
          <w:szCs w:val="24"/>
          <w:lang w:val="en-GB" w:eastAsia="ko-KR"/>
        </w:rPr>
        <w:t>.1</w:t>
      </w:r>
      <w:r w:rsidRPr="00A92C01">
        <w:rPr>
          <w:rFonts w:ascii="Times" w:eastAsia="Batang" w:hAnsi="Times" w:cs="Times New Roman"/>
          <w:sz w:val="20"/>
          <w:szCs w:val="24"/>
          <w:lang w:val="en-GB" w:eastAsia="ko-KR"/>
        </w:rPr>
        <w:t>.</w:t>
      </w:r>
    </w:p>
    <w:p w14:paraId="3502C401" w14:textId="77777777" w:rsidR="00A92C01" w:rsidRPr="00A92C01" w:rsidRDefault="00A92C01" w:rsidP="00A92C01">
      <w:pPr>
        <w:snapToGrid w:val="0"/>
        <w:spacing w:after="0" w:line="240" w:lineRule="auto"/>
        <w:jc w:val="center"/>
        <w:rPr>
          <w:rFonts w:ascii="Times" w:eastAsia="Batang" w:hAnsi="Times" w:cs="Times New Roman"/>
          <w:color w:val="FF0000"/>
          <w:sz w:val="20"/>
          <w:szCs w:val="24"/>
          <w:lang w:eastAsia="zh-CN"/>
        </w:rPr>
      </w:pPr>
      <w:r w:rsidRPr="00A92C01">
        <w:rPr>
          <w:rFonts w:ascii="Times" w:eastAsia="Batang" w:hAnsi="Times" w:cs="Times New Roman"/>
          <w:color w:val="FF0000"/>
          <w:sz w:val="20"/>
          <w:szCs w:val="24"/>
          <w:lang w:eastAsia="zh-CN"/>
        </w:rPr>
        <w:t xml:space="preserve">--------------------------------------------------- Start of Text Proposal for TS </w:t>
      </w:r>
      <w:proofErr w:type="gramStart"/>
      <w:r w:rsidRPr="00A92C01">
        <w:rPr>
          <w:rFonts w:ascii="Times" w:eastAsia="Batang" w:hAnsi="Times" w:cs="Times New Roman"/>
          <w:color w:val="FF0000"/>
          <w:sz w:val="20"/>
          <w:szCs w:val="24"/>
          <w:lang w:eastAsia="zh-CN"/>
        </w:rPr>
        <w:t>38.213 -</w:t>
      </w:r>
      <w:proofErr w:type="gramEnd"/>
      <w:r w:rsidRPr="00A92C01">
        <w:rPr>
          <w:rFonts w:ascii="Times" w:eastAsia="Batang" w:hAnsi="Times" w:cs="Times New Roman"/>
          <w:color w:val="FF0000"/>
          <w:sz w:val="20"/>
          <w:szCs w:val="24"/>
          <w:lang w:eastAsia="zh-CN"/>
        </w:rPr>
        <w:t>--------------------------------------------</w:t>
      </w:r>
    </w:p>
    <w:p w14:paraId="4626279D" w14:textId="77777777" w:rsidR="00A92C01" w:rsidRPr="00A92C01" w:rsidRDefault="00A92C01" w:rsidP="00A92C01">
      <w:pPr>
        <w:spacing w:after="0" w:line="240" w:lineRule="auto"/>
        <w:rPr>
          <w:rFonts w:ascii="Times" w:eastAsia="Batang" w:hAnsi="Times" w:cs="Times New Roman"/>
          <w:b/>
          <w:bCs/>
          <w:sz w:val="32"/>
          <w:szCs w:val="40"/>
          <w:lang w:val="en-GB"/>
        </w:rPr>
      </w:pPr>
      <w:r w:rsidRPr="00A92C01">
        <w:rPr>
          <w:rFonts w:ascii="Times" w:eastAsia="Batang" w:hAnsi="Times" w:cs="Times New Roman"/>
          <w:b/>
          <w:bCs/>
          <w:sz w:val="32"/>
          <w:szCs w:val="40"/>
          <w:lang w:val="en-GB"/>
        </w:rPr>
        <w:t>11.1.1</w:t>
      </w:r>
      <w:r w:rsidRPr="00A92C01">
        <w:rPr>
          <w:rFonts w:ascii="Times" w:eastAsia="Batang" w:hAnsi="Times" w:cs="Times New Roman"/>
          <w:b/>
          <w:bCs/>
          <w:sz w:val="32"/>
          <w:szCs w:val="40"/>
          <w:lang w:val="en-GB"/>
        </w:rPr>
        <w:tab/>
        <w:t>UE procedure for determining slot format</w:t>
      </w:r>
    </w:p>
    <w:p w14:paraId="40CA964A" w14:textId="77777777" w:rsidR="00A92C01" w:rsidRPr="00A92C01" w:rsidRDefault="00A92C01" w:rsidP="00A92C01">
      <w:pPr>
        <w:spacing w:after="0" w:line="240" w:lineRule="auto"/>
        <w:jc w:val="center"/>
        <w:rPr>
          <w:rFonts w:ascii="Times" w:eastAsia="Times New Roman" w:hAnsi="Times" w:cs="Times New Roman"/>
          <w:color w:val="FF0000"/>
          <w:sz w:val="20"/>
          <w:szCs w:val="24"/>
          <w:lang w:eastAsia="zh-CN"/>
        </w:rPr>
      </w:pPr>
      <w:r w:rsidRPr="00A92C01">
        <w:rPr>
          <w:rFonts w:ascii="Times" w:eastAsia="MS Mincho" w:hAnsi="Times" w:cs="Times New Roman"/>
          <w:color w:val="FF0000"/>
          <w:sz w:val="20"/>
          <w:szCs w:val="24"/>
          <w:lang w:eastAsia="zh-CN"/>
        </w:rPr>
        <w:t>&lt; Unchanged parts are omitted &gt;</w:t>
      </w:r>
    </w:p>
    <w:p w14:paraId="36F47012" w14:textId="77777777" w:rsidR="00A92C01" w:rsidRPr="00A92C01" w:rsidRDefault="00A92C01" w:rsidP="00A92C01">
      <w:pPr>
        <w:spacing w:after="180" w:line="240" w:lineRule="auto"/>
        <w:ind w:firstLine="1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rPr>
        <w:t>F</w:t>
      </w:r>
      <w:r w:rsidRPr="00A92C01">
        <w:rPr>
          <w:rFonts w:ascii="Times New Roman" w:eastAsia="MS Mincho" w:hAnsi="Times New Roman" w:cs="Times New Roman"/>
          <w:sz w:val="20"/>
          <w:szCs w:val="20"/>
          <w:lang w:val="en-GB"/>
        </w:rPr>
        <w:t xml:space="preserve">or a set of symbols </w:t>
      </w:r>
      <w:r w:rsidRPr="00A92C01">
        <w:rPr>
          <w:rFonts w:ascii="Times New Roman" w:eastAsia="MS Mincho" w:hAnsi="Times New Roman" w:cs="Times New Roman"/>
          <w:sz w:val="20"/>
          <w:szCs w:val="20"/>
        </w:rPr>
        <w:t>of</w:t>
      </w:r>
      <w:r w:rsidRPr="00A92C01">
        <w:rPr>
          <w:rFonts w:ascii="Times New Roman" w:eastAsia="MS Mincho" w:hAnsi="Times New Roman" w:cs="Times New Roman"/>
          <w:sz w:val="20"/>
          <w:szCs w:val="20"/>
          <w:lang w:val="en-GB"/>
        </w:rPr>
        <w:t xml:space="preserve"> a slot corresponding to SS/PBCH blocks with </w:t>
      </w:r>
      <w:r w:rsidRPr="00A92C01">
        <w:rPr>
          <w:rFonts w:ascii="Times New Roman" w:eastAsia="DengXian" w:hAnsi="Times New Roman" w:cs="Times New Roman"/>
          <w:sz w:val="20"/>
          <w:szCs w:val="20"/>
          <w:lang w:val="en-GB"/>
        </w:rPr>
        <w:t xml:space="preserve">candidate SS/PBCH block indices corresponding to the SS/PBCH block </w:t>
      </w:r>
      <w:r w:rsidRPr="00A92C01">
        <w:rPr>
          <w:rFonts w:ascii="Times New Roman" w:eastAsia="MS Mincho" w:hAnsi="Times New Roman" w:cs="Times New Roman"/>
          <w:sz w:val="20"/>
          <w:szCs w:val="20"/>
          <w:lang w:val="en-GB"/>
        </w:rPr>
        <w:t xml:space="preserve">indexes indicated to a UE by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sz w:val="20"/>
          <w:szCs w:val="20"/>
          <w:lang w:val="en-GB"/>
        </w:rPr>
        <w:t>SIB1</w:t>
      </w:r>
      <w:r w:rsidRPr="00A92C01">
        <w:rPr>
          <w:rFonts w:ascii="Times New Roman" w:eastAsia="MS Mincho" w:hAnsi="Times New Roman" w:cs="Times New Roman"/>
          <w:i/>
          <w:sz w:val="20"/>
          <w:szCs w:val="20"/>
        </w:rPr>
        <w:t>,</w:t>
      </w:r>
      <w:r w:rsidRPr="00A92C01">
        <w:rPr>
          <w:rFonts w:ascii="Times New Roman" w:eastAsia="MS Mincho" w:hAnsi="Times New Roman" w:cs="Times New Roman"/>
          <w:sz w:val="20"/>
          <w:szCs w:val="20"/>
          <w:lang w:val="en-GB"/>
        </w:rPr>
        <w:t xml:space="preserve"> or</w:t>
      </w:r>
      <w:r w:rsidRPr="00A92C01">
        <w:rPr>
          <w:rFonts w:ascii="Times New Roman" w:eastAsia="MS Mincho" w:hAnsi="Times New Roman" w:cs="Times New Roman"/>
          <w:sz w:val="20"/>
          <w:szCs w:val="20"/>
        </w:rPr>
        <w:t xml:space="preserve"> by</w:t>
      </w:r>
      <w:r w:rsidRPr="00A92C01">
        <w:rPr>
          <w:rFonts w:ascii="Times New Roman" w:eastAsia="MS Mincho" w:hAnsi="Times New Roman" w:cs="Times New Roman"/>
          <w:sz w:val="20"/>
          <w:szCs w:val="20"/>
          <w:lang w:val="en-GB"/>
        </w:rPr>
        <w:t xml:space="preserve">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rPr>
        <w:t xml:space="preserve"> in </w:t>
      </w:r>
      <w:proofErr w:type="spellStart"/>
      <w:r w:rsidRPr="00A92C01">
        <w:rPr>
          <w:rFonts w:ascii="Times New Roman" w:eastAsia="MS Mincho" w:hAnsi="Times New Roman" w:cs="Times New Roman"/>
          <w:i/>
          <w:sz w:val="20"/>
          <w:szCs w:val="20"/>
          <w:lang w:val="en-GB"/>
        </w:rPr>
        <w:t>ServingCellConfigCommon</w:t>
      </w:r>
      <w:proofErr w:type="spellEnd"/>
      <w:r w:rsidRPr="00A92C01">
        <w:rPr>
          <w:rFonts w:ascii="Times New Roman" w:eastAsia="MS Mincho" w:hAnsi="Times New Roman" w:cs="Times New Roman"/>
          <w:sz w:val="20"/>
          <w:szCs w:val="20"/>
        </w:rPr>
        <w:t xml:space="preserve">, as described in clause 4.1, </w:t>
      </w:r>
      <w:r w:rsidRPr="00A92C01">
        <w:rPr>
          <w:rFonts w:ascii="Times New Roman" w:eastAsia="MS Mincho" w:hAnsi="Times New Roman" w:cs="Times New Roman"/>
          <w:color w:val="EE0000"/>
          <w:sz w:val="20"/>
          <w:szCs w:val="20"/>
          <w:lang w:val="en-GB"/>
        </w:rPr>
        <w:t>or as described in Clause 4.4</w:t>
      </w:r>
      <w:r w:rsidRPr="00A92C01">
        <w:rPr>
          <w:rFonts w:ascii="Times New Roman" w:eastAsia="MS Mincho" w:hAnsi="Times New Roman" w:cs="Times New Roman" w:hint="eastAsia"/>
          <w:color w:val="EE0000"/>
          <w:kern w:val="2"/>
          <w:sz w:val="20"/>
          <w:szCs w:val="20"/>
          <w:lang w:val="en-GB" w:eastAsia="ko-KR"/>
        </w:rPr>
        <w:t>,</w:t>
      </w:r>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iCs/>
          <w:sz w:val="20"/>
          <w:szCs w:val="20"/>
          <w:lang w:val="en-GB"/>
        </w:rPr>
        <w:t xml:space="preserve">or by </w:t>
      </w:r>
      <w:proofErr w:type="spellStart"/>
      <w:r w:rsidRPr="00A92C01">
        <w:rPr>
          <w:rFonts w:ascii="Times New Roman" w:eastAsia="MS Mincho" w:hAnsi="Times New Roman" w:cs="Times New Roman"/>
          <w:i/>
          <w:iCs/>
          <w:sz w:val="20"/>
          <w:szCs w:val="20"/>
          <w:lang w:val="en-GB" w:eastAsia="en-GB"/>
        </w:rPr>
        <w:t>NonCellDefiningSSB</w:t>
      </w:r>
      <w:proofErr w:type="spellEnd"/>
      <w:r w:rsidRPr="00A92C01">
        <w:rPr>
          <w:rFonts w:ascii="Times New Roman" w:eastAsia="MS Mincho" w:hAnsi="Times New Roman" w:cs="Times New Roman"/>
          <w:sz w:val="20"/>
          <w:szCs w:val="20"/>
        </w:rPr>
        <w:t xml:space="preserve"> or, if the UE is not provided</w:t>
      </w:r>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w:i/>
          <w:sz w:val="20"/>
          <w:szCs w:val="18"/>
          <w:lang w:val="en-GB" w:eastAsia="zh-CN"/>
        </w:rPr>
        <w:t>dl-</w:t>
      </w:r>
      <w:proofErr w:type="spellStart"/>
      <w:r w:rsidRPr="00A92C01">
        <w:rPr>
          <w:rFonts w:ascii="Times New Roman" w:eastAsia="MS Mincho" w:hAnsi="Times New Roman" w:cs="Times"/>
          <w:i/>
          <w:sz w:val="20"/>
          <w:szCs w:val="18"/>
          <w:lang w:val="en-GB" w:eastAsia="zh-CN"/>
        </w:rPr>
        <w:t>OrJointTCI</w:t>
      </w:r>
      <w:proofErr w:type="spellEnd"/>
      <w:r w:rsidRPr="00A92C01">
        <w:rPr>
          <w:rFonts w:ascii="Times New Roman" w:eastAsia="MS Mincho" w:hAnsi="Times New Roman" w:cs="Times"/>
          <w:i/>
          <w:sz w:val="20"/>
          <w:szCs w:val="18"/>
          <w:lang w:val="en-GB" w:eastAsia="zh-CN"/>
        </w:rPr>
        <w:t>-</w:t>
      </w:r>
      <w:proofErr w:type="spellStart"/>
      <w:r w:rsidRPr="00A92C01">
        <w:rPr>
          <w:rFonts w:ascii="Times New Roman" w:eastAsia="MS Mincho" w:hAnsi="Times New Roman" w:cs="Times"/>
          <w:i/>
          <w:sz w:val="20"/>
          <w:szCs w:val="18"/>
          <w:lang w:val="en-GB" w:eastAsia="zh-CN"/>
        </w:rPr>
        <w:t>StateList</w:t>
      </w:r>
      <w:proofErr w:type="spellEnd"/>
      <w:r w:rsidRPr="00A92C01">
        <w:rPr>
          <w:rFonts w:ascii="Times New Roman" w:eastAsia="MS Mincho" w:hAnsi="Times New Roman" w:cs="Times New Roman"/>
          <w:sz w:val="20"/>
          <w:szCs w:val="20"/>
        </w:rPr>
        <w:t xml:space="preserve">, </w:t>
      </w:r>
      <w:r w:rsidRPr="00A92C01">
        <w:rPr>
          <w:rFonts w:ascii="Times New Roman" w:eastAsia="MS Mincho" w:hAnsi="Times New Roman" w:cs="Times New Roman"/>
          <w:sz w:val="20"/>
          <w:szCs w:val="20"/>
          <w:lang w:val="en-GB"/>
        </w:rPr>
        <w:t xml:space="preserve">by </w:t>
      </w:r>
      <w:proofErr w:type="spellStart"/>
      <w:r w:rsidRPr="00A92C01">
        <w:rPr>
          <w:rFonts w:ascii="Times New Roman" w:eastAsia="MS Mincho" w:hAnsi="Times New Roman" w:cs="Times New Roman"/>
          <w:i/>
          <w:sz w:val="20"/>
          <w:szCs w:val="20"/>
          <w:lang w:val="en-GB"/>
        </w:rPr>
        <w:t>ssb-PositionsInBurst</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in </w:t>
      </w:r>
      <w:r w:rsidRPr="00A92C01">
        <w:rPr>
          <w:rFonts w:ascii="Times New Roman" w:eastAsia="MS Mincho" w:hAnsi="Times New Roman" w:cs="Times New Roman"/>
          <w:i/>
          <w:iCs/>
          <w:sz w:val="20"/>
          <w:szCs w:val="20"/>
        </w:rPr>
        <w:t>SSB-</w:t>
      </w:r>
      <w:proofErr w:type="spellStart"/>
      <w:r w:rsidRPr="00A92C01">
        <w:rPr>
          <w:rFonts w:ascii="Times New Roman" w:eastAsia="MS Mincho" w:hAnsi="Times New Roman" w:cs="Times New Roman"/>
          <w:i/>
          <w:iCs/>
          <w:sz w:val="20"/>
          <w:szCs w:val="20"/>
        </w:rPr>
        <w:t>MTCAdditionalPCI</w:t>
      </w:r>
      <w:proofErr w:type="spellEnd"/>
      <w:r w:rsidRPr="00A92C01">
        <w:rPr>
          <w:rFonts w:ascii="Times New Roman" w:eastAsia="MS Mincho" w:hAnsi="Times New Roman" w:cs="Times New Roman"/>
          <w:sz w:val="20"/>
          <w:szCs w:val="20"/>
        </w:rPr>
        <w:t xml:space="preserve"> associated to physical cell ID with active TCI states </w:t>
      </w:r>
      <w:r w:rsidRPr="00A92C01">
        <w:rPr>
          <w:rFonts w:ascii="Times New Roman" w:eastAsia="MS Mincho" w:hAnsi="Times New Roman" w:cs="Times New Roman"/>
          <w:sz w:val="20"/>
          <w:szCs w:val="20"/>
          <w:lang w:val="en-GB"/>
        </w:rPr>
        <w:t>for PDCCH or PDSCH, or for a set of symbols of a slot corresponding to SS/PBCH blocks configured for L1 beam measurement/reporting</w:t>
      </w:r>
      <w:r w:rsidRPr="00A92C01">
        <w:rPr>
          <w:rFonts w:ascii="Times New Roman" w:eastAsia="MS Mincho" w:hAnsi="Times New Roman" w:cs="Times New Roman"/>
          <w:sz w:val="20"/>
          <w:szCs w:val="20"/>
        </w:rPr>
        <w:t>, the</w:t>
      </w:r>
      <w:r w:rsidRPr="00A92C01">
        <w:rPr>
          <w:rFonts w:ascii="Times New Roman" w:eastAsia="MS Mincho" w:hAnsi="Times New Roman" w:cs="Times New Roman"/>
          <w:sz w:val="20"/>
          <w:szCs w:val="20"/>
          <w:lang w:val="en-GB"/>
        </w:rPr>
        <w:t xml:space="preserve"> UE does not expect to detect a DCI format </w:t>
      </w:r>
      <w:r w:rsidRPr="00A92C01">
        <w:rPr>
          <w:rFonts w:ascii="Times New Roman" w:eastAsia="MS Mincho" w:hAnsi="Times New Roman" w:cs="Times New Roman"/>
          <w:sz w:val="20"/>
          <w:szCs w:val="20"/>
        </w:rPr>
        <w:t>2_0</w:t>
      </w:r>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with an SFI-index field value </w:t>
      </w:r>
      <w:proofErr w:type="spellStart"/>
      <w:r w:rsidRPr="00A92C01">
        <w:rPr>
          <w:rFonts w:ascii="Times New Roman" w:eastAsia="MS Mincho" w:hAnsi="Times New Roman" w:cs="Times New Roman"/>
          <w:sz w:val="20"/>
          <w:szCs w:val="20"/>
          <w:lang w:val="en-GB"/>
        </w:rPr>
        <w:t>indicat</w:t>
      </w:r>
      <w:r w:rsidRPr="00A92C01">
        <w:rPr>
          <w:rFonts w:ascii="Times New Roman" w:eastAsia="MS Mincho" w:hAnsi="Times New Roman" w:cs="Times New Roman"/>
          <w:sz w:val="20"/>
          <w:szCs w:val="20"/>
        </w:rPr>
        <w:t>ing</w:t>
      </w:r>
      <w:proofErr w:type="spellEnd"/>
      <w:r w:rsidRPr="00A92C01">
        <w:rPr>
          <w:rFonts w:ascii="Times New Roman" w:eastAsia="MS Mincho" w:hAnsi="Times New Roman" w:cs="Times New Roman"/>
          <w:sz w:val="20"/>
          <w:szCs w:val="20"/>
          <w:lang w:val="en-GB"/>
        </w:rPr>
        <w:t xml:space="preserve"> the set of symbols </w:t>
      </w:r>
      <w:r w:rsidRPr="00A92C01">
        <w:rPr>
          <w:rFonts w:ascii="Times New Roman" w:eastAsia="MS Mincho" w:hAnsi="Times New Roman" w:cs="Times New Roman"/>
          <w:sz w:val="20"/>
          <w:szCs w:val="20"/>
        </w:rPr>
        <w:t>of</w:t>
      </w:r>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sz w:val="20"/>
          <w:szCs w:val="20"/>
        </w:rPr>
        <w:t xml:space="preserve">the </w:t>
      </w:r>
      <w:r w:rsidRPr="00A92C01">
        <w:rPr>
          <w:rFonts w:ascii="Times New Roman" w:eastAsia="MS Mincho" w:hAnsi="Times New Roman" w:cs="Times New Roman"/>
          <w:sz w:val="20"/>
          <w:szCs w:val="20"/>
          <w:lang w:val="en-GB"/>
        </w:rPr>
        <w:t>slot</w:t>
      </w:r>
      <w:r w:rsidRPr="00A92C01">
        <w:rPr>
          <w:rFonts w:ascii="Times New Roman" w:eastAsia="MS Mincho" w:hAnsi="Times New Roman" w:cs="Times New Roman"/>
          <w:i/>
          <w:sz w:val="20"/>
          <w:szCs w:val="20"/>
          <w:lang w:val="en-GB"/>
        </w:rPr>
        <w:t xml:space="preserve"> </w:t>
      </w:r>
      <w:r w:rsidRPr="00A92C01">
        <w:rPr>
          <w:rFonts w:ascii="Times New Roman" w:eastAsia="MS Mincho" w:hAnsi="Times New Roman" w:cs="Times New Roman"/>
          <w:sz w:val="20"/>
          <w:szCs w:val="20"/>
          <w:lang w:val="en-GB"/>
        </w:rPr>
        <w:t>as uplink.</w:t>
      </w:r>
    </w:p>
    <w:p w14:paraId="5A7C3E8D" w14:textId="77777777" w:rsidR="00A92C01" w:rsidRPr="00A92C01" w:rsidRDefault="00A92C01" w:rsidP="00A92C01">
      <w:pPr>
        <w:snapToGrid w:val="0"/>
        <w:spacing w:after="0" w:line="240" w:lineRule="auto"/>
        <w:jc w:val="center"/>
        <w:rPr>
          <w:rFonts w:ascii="Times" w:eastAsia="Batang" w:hAnsi="Times" w:cs="Times New Roman"/>
          <w:color w:val="FF0000"/>
          <w:sz w:val="20"/>
          <w:szCs w:val="24"/>
          <w:lang w:eastAsia="zh-CN"/>
        </w:rPr>
      </w:pPr>
      <w:r w:rsidRPr="00A92C01">
        <w:rPr>
          <w:rFonts w:ascii="Times" w:eastAsia="Batang" w:hAnsi="Times" w:cs="Times New Roman"/>
          <w:color w:val="FF0000"/>
          <w:sz w:val="20"/>
          <w:szCs w:val="24"/>
          <w:lang w:eastAsia="zh-CN"/>
        </w:rPr>
        <w:lastRenderedPageBreak/>
        <w:t>&lt; Unchanged parts are omitted &gt;</w:t>
      </w:r>
    </w:p>
    <w:p w14:paraId="6B788328" w14:textId="77777777" w:rsidR="00A92C01" w:rsidRPr="00A92C01" w:rsidRDefault="00A92C01" w:rsidP="00A92C01">
      <w:pPr>
        <w:snapToGrid w:val="0"/>
        <w:spacing w:after="0" w:line="240" w:lineRule="auto"/>
        <w:jc w:val="center"/>
        <w:rPr>
          <w:rFonts w:ascii="Times" w:eastAsia="Times New Roman" w:hAnsi="Times" w:cs="Times New Roman"/>
          <w:sz w:val="20"/>
          <w:szCs w:val="24"/>
          <w:lang w:val="en-GB" w:eastAsia="zh-CN"/>
        </w:rPr>
      </w:pPr>
      <w:r w:rsidRPr="00A92C01">
        <w:rPr>
          <w:rFonts w:ascii="Times" w:eastAsia="Batang" w:hAnsi="Times" w:cs="Times New Roman"/>
          <w:color w:val="FF0000"/>
          <w:sz w:val="20"/>
          <w:szCs w:val="24"/>
          <w:lang w:eastAsia="zh-CN"/>
        </w:rPr>
        <w:t>------------------------------------------------------- End of Text Proposal --------------------------------------------------------</w:t>
      </w:r>
    </w:p>
    <w:p w14:paraId="094C90DE" w14:textId="77777777" w:rsidR="00A92C01" w:rsidRPr="00A92C01" w:rsidRDefault="00A92C01" w:rsidP="00A92C01">
      <w:pPr>
        <w:spacing w:after="0" w:line="240" w:lineRule="auto"/>
        <w:ind w:firstLine="200"/>
        <w:jc w:val="both"/>
        <w:rPr>
          <w:rFonts w:ascii="Times" w:eastAsia="Batang" w:hAnsi="Times" w:cs="Times New Roman"/>
          <w:sz w:val="20"/>
          <w:szCs w:val="24"/>
          <w:lang w:val="en-GB" w:eastAsia="ko-KR"/>
        </w:rPr>
      </w:pPr>
    </w:p>
    <w:p w14:paraId="595E4786"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10EAC656" w14:textId="77777777" w:rsidR="00A92C01" w:rsidRPr="00A92C01" w:rsidRDefault="00A92C01" w:rsidP="00A92C01">
      <w:pPr>
        <w:suppressAutoHyphens/>
        <w:spacing w:line="254" w:lineRule="auto"/>
        <w:contextualSpacing/>
        <w:jc w:val="both"/>
        <w:rPr>
          <w:rFonts w:ascii="Times" w:eastAsia="Malgun Gothic" w:hAnsi="Times" w:cs="Times New Roman"/>
          <w:sz w:val="20"/>
          <w:szCs w:val="20"/>
          <w:lang w:val="en-GB" w:eastAsia="x-none"/>
        </w:rPr>
      </w:pPr>
      <w:r w:rsidRPr="00A92C01">
        <w:rPr>
          <w:rFonts w:ascii="Times" w:eastAsia="Batang" w:hAnsi="Times" w:cs="Times New Roman"/>
          <w:sz w:val="20"/>
          <w:szCs w:val="24"/>
          <w:lang w:val="en-GB" w:eastAsia="ko-KR"/>
        </w:rPr>
        <w:t xml:space="preserve">Adopt the following TP for TS 38.213 Clause </w:t>
      </w:r>
      <w:r w:rsidRPr="00A92C01">
        <w:rPr>
          <w:rFonts w:ascii="Times" w:eastAsia="Batang" w:hAnsi="Times" w:cs="Times New Roman" w:hint="eastAsia"/>
          <w:sz w:val="20"/>
          <w:szCs w:val="24"/>
          <w:lang w:val="en-GB" w:eastAsia="ko-KR"/>
        </w:rPr>
        <w:t>4.4</w:t>
      </w:r>
      <w:r w:rsidRPr="00A92C01">
        <w:rPr>
          <w:rFonts w:ascii="Times" w:eastAsia="Batang" w:hAnsi="Times" w:cs="Times New Roman"/>
          <w:sz w:val="20"/>
          <w:szCs w:val="24"/>
          <w:lang w:val="en-GB" w:eastAsia="ko-KR"/>
        </w:rPr>
        <w:t>.</w:t>
      </w:r>
    </w:p>
    <w:p w14:paraId="19C77EE0"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Times New Roman" w:hAnsi="Times New Roman" w:cs="Times New Roman" w:hint="eastAsia"/>
          <w:b/>
          <w:bCs/>
          <w:kern w:val="2"/>
          <w:sz w:val="21"/>
          <w:szCs w:val="21"/>
          <w:lang w:eastAsia="ko-KR"/>
        </w:rPr>
        <w:t>R</w:t>
      </w:r>
      <w:r w:rsidRPr="00A92C01">
        <w:rPr>
          <w:rFonts w:ascii="Times New Roman" w:eastAsia="SimSun" w:hAnsi="Times New Roman" w:cs="Times New Roman"/>
          <w:b/>
          <w:bCs/>
          <w:kern w:val="2"/>
          <w:sz w:val="21"/>
          <w:szCs w:val="21"/>
          <w:lang w:eastAsia="zh-CN"/>
        </w:rPr>
        <w:t>eason</w:t>
      </w:r>
      <w:r w:rsidRPr="00A92C01">
        <w:rPr>
          <w:rFonts w:ascii="Times New Roman" w:eastAsia="Times New Roman" w:hAnsi="Times New Roman" w:cs="Times New Roman" w:hint="eastAsia"/>
          <w:b/>
          <w:bCs/>
          <w:kern w:val="2"/>
          <w:sz w:val="21"/>
          <w:szCs w:val="21"/>
          <w:lang w:eastAsia="ko-KR"/>
        </w:rPr>
        <w:t xml:space="preserve"> for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w:eastAsia="Batang" w:hAnsi="Times" w:cs="Times New Roman"/>
          <w:sz w:val="20"/>
          <w:szCs w:val="24"/>
          <w:lang w:val="en-GB"/>
        </w:rPr>
        <w:t xml:space="preserve">Corrections on </w:t>
      </w:r>
      <w:r w:rsidRPr="00A92C01">
        <w:rPr>
          <w:rFonts w:ascii="Times" w:eastAsia="Batang" w:hAnsi="Times" w:cs="Times New Roman"/>
          <w:sz w:val="20"/>
          <w:szCs w:val="24"/>
          <w:lang w:val="en-GB" w:eastAsia="zh-CN"/>
        </w:rPr>
        <w:t>clause title of activation/deactivation of SS/PBCH block transmissions on a secondary cell.</w:t>
      </w:r>
    </w:p>
    <w:p w14:paraId="155B229B"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Times New Roman" w:hAnsi="Times New Roman" w:cs="Times New Roman" w:hint="eastAsia"/>
          <w:b/>
          <w:bCs/>
          <w:kern w:val="2"/>
          <w:sz w:val="21"/>
          <w:szCs w:val="21"/>
          <w:lang w:eastAsia="ko-KR"/>
        </w:rPr>
        <w:t>S</w:t>
      </w:r>
      <w:r w:rsidRPr="00A92C01">
        <w:rPr>
          <w:rFonts w:ascii="Times New Roman" w:eastAsia="SimSun" w:hAnsi="Times New Roman" w:cs="Times New Roman"/>
          <w:b/>
          <w:bCs/>
          <w:kern w:val="2"/>
          <w:sz w:val="21"/>
          <w:szCs w:val="21"/>
          <w:lang w:eastAsia="zh-CN"/>
        </w:rPr>
        <w:t>ummary</w:t>
      </w:r>
      <w:r w:rsidRPr="00A92C01">
        <w:rPr>
          <w:rFonts w:ascii="Times New Roman" w:eastAsia="Times New Roman" w:hAnsi="Times New Roman" w:cs="Times New Roman" w:hint="eastAsia"/>
          <w:b/>
          <w:bCs/>
          <w:kern w:val="2"/>
          <w:sz w:val="21"/>
          <w:szCs w:val="21"/>
          <w:lang w:eastAsia="ko-KR"/>
        </w:rPr>
        <w:t xml:space="preserve"> of change</w:t>
      </w:r>
      <w:r w:rsidRPr="00A92C01">
        <w:rPr>
          <w:rFonts w:ascii="Times New Roman" w:eastAsia="SimSun" w:hAnsi="Times New Roman" w:cs="Times New Roman"/>
          <w:b/>
          <w:bCs/>
          <w:kern w:val="2"/>
          <w:sz w:val="21"/>
          <w:szCs w:val="21"/>
          <w:lang w:eastAsia="zh-CN"/>
        </w:rPr>
        <w:t>:</w:t>
      </w:r>
      <w:r w:rsidRPr="00A92C01">
        <w:rPr>
          <w:rFonts w:ascii="Times New Roman" w:eastAsia="SimSun" w:hAnsi="Times New Roman" w:cs="Times New Roman"/>
          <w:color w:val="C0504D"/>
          <w:kern w:val="2"/>
          <w:sz w:val="21"/>
          <w:szCs w:val="21"/>
          <w:lang w:eastAsia="zh-CN"/>
        </w:rPr>
        <w:t xml:space="preserve"> </w:t>
      </w:r>
      <w:r w:rsidRPr="00A92C01">
        <w:rPr>
          <w:rFonts w:ascii="Times" w:eastAsia="Batang" w:hAnsi="Times" w:cs="Times New Roman"/>
          <w:sz w:val="20"/>
          <w:szCs w:val="24"/>
          <w:lang w:val="en-GB" w:eastAsia="zh-CN"/>
        </w:rPr>
        <w:t xml:space="preserve">In the title of clause </w:t>
      </w:r>
      <w:r w:rsidRPr="00A92C01">
        <w:rPr>
          <w:rFonts w:ascii="Times" w:eastAsia="Batang" w:hAnsi="Times" w:cs="Times New Roman"/>
          <w:iCs/>
          <w:sz w:val="20"/>
          <w:szCs w:val="24"/>
          <w:lang w:val="en-GB" w:eastAsia="zh-CN"/>
        </w:rPr>
        <w:t xml:space="preserve">4.4 of </w:t>
      </w:r>
      <w:r w:rsidRPr="00A92C01">
        <w:rPr>
          <w:rFonts w:ascii="Times" w:eastAsia="Batang" w:hAnsi="Times" w:cs="Times New Roman"/>
          <w:sz w:val="20"/>
          <w:szCs w:val="24"/>
          <w:lang w:val="en-GB" w:eastAsia="zh-CN"/>
        </w:rPr>
        <w:t>TS 38.213, adaptation of SS/PBCH block transmissions on a secondary cell is captured.</w:t>
      </w:r>
    </w:p>
    <w:p w14:paraId="644B55DE" w14:textId="77777777" w:rsidR="00A92C01" w:rsidRPr="00A92C01" w:rsidRDefault="00A92C01" w:rsidP="00A92C01">
      <w:pPr>
        <w:spacing w:beforeLines="50" w:before="120" w:afterLines="50" w:after="120"/>
        <w:jc w:val="both"/>
        <w:rPr>
          <w:rFonts w:ascii="Times New Roman" w:eastAsia="SimSun" w:hAnsi="Times New Roman" w:cs="Times New Roman"/>
          <w:kern w:val="2"/>
          <w:sz w:val="21"/>
          <w:szCs w:val="21"/>
          <w:lang w:eastAsia="zh-CN"/>
        </w:rPr>
      </w:pPr>
      <w:r w:rsidRPr="00A92C01">
        <w:rPr>
          <w:rFonts w:ascii="Times New Roman" w:eastAsia="SimSun" w:hAnsi="Times New Roman" w:cs="Times New Roman"/>
          <w:b/>
          <w:bCs/>
          <w:kern w:val="2"/>
          <w:sz w:val="21"/>
          <w:szCs w:val="21"/>
          <w:lang w:eastAsia="zh-CN"/>
        </w:rPr>
        <w:t>Consequence if not approved:</w:t>
      </w:r>
      <w:r w:rsidRPr="00A92C01">
        <w:rPr>
          <w:rFonts w:ascii="Times New Roman" w:eastAsia="SimSun" w:hAnsi="Times New Roman" w:cs="Times New Roman"/>
          <w:kern w:val="2"/>
          <w:sz w:val="21"/>
          <w:szCs w:val="21"/>
          <w:lang w:eastAsia="zh-CN"/>
        </w:rPr>
        <w:t xml:space="preserve"> </w:t>
      </w:r>
      <w:r w:rsidRPr="00A92C01">
        <w:rPr>
          <w:rFonts w:ascii="Times" w:eastAsia="Batang" w:hAnsi="Times" w:cs="Times New Roman"/>
          <w:sz w:val="20"/>
          <w:szCs w:val="24"/>
          <w:lang w:val="en-GB" w:eastAsia="zh-CN"/>
        </w:rPr>
        <w:t xml:space="preserve">The adaptation of SS/PBCH block transmissions on a secondary cell is omitted in the title of clause </w:t>
      </w:r>
      <w:r w:rsidRPr="00A92C01">
        <w:rPr>
          <w:rFonts w:ascii="Times" w:eastAsia="Batang" w:hAnsi="Times" w:cs="Times New Roman"/>
          <w:iCs/>
          <w:sz w:val="20"/>
          <w:szCs w:val="24"/>
          <w:lang w:val="en-GB" w:eastAsia="zh-CN"/>
        </w:rPr>
        <w:t xml:space="preserve">4.4 of </w:t>
      </w:r>
      <w:r w:rsidRPr="00A92C01">
        <w:rPr>
          <w:rFonts w:ascii="Times" w:eastAsia="Batang" w:hAnsi="Times" w:cs="Times New Roman"/>
          <w:sz w:val="20"/>
          <w:szCs w:val="24"/>
          <w:lang w:val="en-GB" w:eastAsia="zh-CN"/>
        </w:rPr>
        <w:t>TS 38.213.</w:t>
      </w:r>
    </w:p>
    <w:p w14:paraId="392A2361" w14:textId="77777777" w:rsidR="00A92C01" w:rsidRPr="00A92C01" w:rsidRDefault="00A92C01" w:rsidP="00A92C01">
      <w:pPr>
        <w:spacing w:after="0" w:line="240" w:lineRule="auto"/>
        <w:ind w:firstLine="200"/>
        <w:jc w:val="both"/>
        <w:rPr>
          <w:rFonts w:ascii="Times" w:eastAsia="Batang" w:hAnsi="Times" w:cs="Times New Roman"/>
          <w:sz w:val="20"/>
          <w:szCs w:val="24"/>
          <w:lang w:val="en-GB" w:eastAsia="ko-KR"/>
        </w:rPr>
      </w:pPr>
    </w:p>
    <w:p w14:paraId="209C1223" w14:textId="77777777" w:rsidR="00A92C01" w:rsidRPr="00A92C01" w:rsidRDefault="00A92C01" w:rsidP="00A92C01">
      <w:pPr>
        <w:spacing w:after="120" w:line="240" w:lineRule="auto"/>
        <w:jc w:val="both"/>
        <w:rPr>
          <w:rFonts w:ascii="Times" w:eastAsia="Batang" w:hAnsi="Times" w:cs="Times New Roman"/>
          <w:color w:val="FF0000"/>
          <w:sz w:val="20"/>
          <w:szCs w:val="24"/>
          <w:lang w:val="en-GB"/>
        </w:rPr>
      </w:pPr>
      <w:r w:rsidRPr="00A92C01">
        <w:rPr>
          <w:rFonts w:ascii="Times" w:eastAsia="Batang" w:hAnsi="Times" w:cs="Times New Roman"/>
          <w:color w:val="FF0000"/>
          <w:sz w:val="20"/>
          <w:szCs w:val="24"/>
          <w:lang w:val="en-GB"/>
        </w:rPr>
        <w:t>---------------------------------------- Start of text proposal to TS 38.21</w:t>
      </w:r>
      <w:r w:rsidRPr="00A92C01">
        <w:rPr>
          <w:rFonts w:ascii="Times" w:eastAsia="Times New Roman" w:hAnsi="Times" w:cs="Times New Roman"/>
          <w:color w:val="FF0000"/>
          <w:sz w:val="20"/>
          <w:szCs w:val="24"/>
          <w:lang w:val="en-GB" w:eastAsia="zh-CN"/>
        </w:rPr>
        <w:t>3</w:t>
      </w:r>
      <w:r w:rsidRPr="00A92C01">
        <w:rPr>
          <w:rFonts w:ascii="Times" w:eastAsia="Batang" w:hAnsi="Times" w:cs="Times New Roman"/>
          <w:color w:val="FF0000"/>
          <w:sz w:val="20"/>
          <w:szCs w:val="24"/>
          <w:lang w:val="en-GB"/>
        </w:rPr>
        <w:t xml:space="preserve"> v1</w:t>
      </w:r>
      <w:r w:rsidRPr="00A92C01">
        <w:rPr>
          <w:rFonts w:ascii="Times" w:eastAsia="Times New Roman" w:hAnsi="Times" w:cs="Times New Roman"/>
          <w:color w:val="FF0000"/>
          <w:sz w:val="20"/>
          <w:szCs w:val="24"/>
          <w:lang w:val="en-GB" w:eastAsia="zh-CN"/>
        </w:rPr>
        <w:t>9</w:t>
      </w:r>
      <w:r w:rsidRPr="00A92C01">
        <w:rPr>
          <w:rFonts w:ascii="Times" w:eastAsia="Batang" w:hAnsi="Times" w:cs="Times New Roman"/>
          <w:color w:val="FF0000"/>
          <w:sz w:val="20"/>
          <w:szCs w:val="24"/>
          <w:lang w:val="en-GB"/>
        </w:rPr>
        <w:t>.</w:t>
      </w:r>
      <w:r w:rsidRPr="00A92C01">
        <w:rPr>
          <w:rFonts w:ascii="Times" w:eastAsia="Times New Roman" w:hAnsi="Times" w:cs="Times New Roman"/>
          <w:color w:val="FF0000"/>
          <w:sz w:val="20"/>
          <w:szCs w:val="24"/>
          <w:lang w:val="en-GB" w:eastAsia="zh-CN"/>
        </w:rPr>
        <w:t>0</w:t>
      </w:r>
      <w:r w:rsidRPr="00A92C01">
        <w:rPr>
          <w:rFonts w:ascii="Times" w:eastAsia="Batang" w:hAnsi="Times" w:cs="Times New Roman"/>
          <w:color w:val="FF0000"/>
          <w:sz w:val="20"/>
          <w:szCs w:val="24"/>
          <w:lang w:val="en-GB"/>
        </w:rPr>
        <w:t>.0</w:t>
      </w:r>
      <w:r w:rsidRPr="00A92C01">
        <w:rPr>
          <w:rFonts w:ascii="Times" w:eastAsia="Times New Roman" w:hAnsi="Times" w:cs="Times New Roman"/>
          <w:color w:val="FF0000"/>
          <w:sz w:val="20"/>
          <w:szCs w:val="24"/>
          <w:lang w:val="en-GB" w:eastAsia="zh-CN"/>
        </w:rPr>
        <w:t xml:space="preserve"> </w:t>
      </w:r>
      <w:r w:rsidRPr="00A92C01">
        <w:rPr>
          <w:rFonts w:ascii="Times" w:eastAsia="Batang" w:hAnsi="Times" w:cs="Times New Roman"/>
          <w:color w:val="FF0000"/>
          <w:sz w:val="20"/>
          <w:szCs w:val="24"/>
          <w:lang w:val="en-GB"/>
        </w:rPr>
        <w:t>---------------------------------------</w:t>
      </w:r>
    </w:p>
    <w:p w14:paraId="1E7090A6" w14:textId="77777777" w:rsidR="00A92C01" w:rsidRPr="00A92C01" w:rsidRDefault="00A92C01" w:rsidP="00A92C01">
      <w:pPr>
        <w:spacing w:after="0" w:line="240" w:lineRule="auto"/>
        <w:rPr>
          <w:rFonts w:ascii="Arial" w:eastAsia="SimSun" w:hAnsi="Arial" w:cs="Times New Roman"/>
          <w:sz w:val="32"/>
          <w:szCs w:val="24"/>
          <w:lang w:val="en-GB"/>
        </w:rPr>
      </w:pPr>
      <w:r w:rsidRPr="00A92C01">
        <w:rPr>
          <w:rFonts w:ascii="Arial" w:eastAsia="SimSun" w:hAnsi="Arial" w:cs="Times New Roman"/>
          <w:sz w:val="32"/>
          <w:szCs w:val="24"/>
          <w:lang w:val="en-GB"/>
        </w:rPr>
        <w:t>4.4</w:t>
      </w:r>
      <w:r w:rsidRPr="00A92C01">
        <w:rPr>
          <w:rFonts w:ascii="Arial" w:eastAsia="SimSun" w:hAnsi="Arial" w:cs="Times New Roman"/>
          <w:sz w:val="32"/>
          <w:szCs w:val="24"/>
          <w:lang w:val="en-GB"/>
        </w:rPr>
        <w:tab/>
        <w:t>Activation</w:t>
      </w:r>
      <w:r w:rsidRPr="00A92C01">
        <w:rPr>
          <w:rFonts w:ascii="Arial" w:eastAsia="SimSun" w:hAnsi="Arial" w:cs="Times New Roman"/>
          <w:sz w:val="32"/>
          <w:szCs w:val="24"/>
          <w:lang w:val="en-GB" w:eastAsia="zh-CN"/>
        </w:rPr>
        <w:t>/</w:t>
      </w:r>
      <w:r w:rsidRPr="00A92C01">
        <w:rPr>
          <w:rFonts w:ascii="Arial" w:eastAsia="SimSun" w:hAnsi="Arial" w:cs="Times New Roman"/>
          <w:color w:val="FF0000"/>
          <w:sz w:val="32"/>
          <w:szCs w:val="24"/>
          <w:u w:val="single"/>
          <w:lang w:val="en-GB" w:eastAsia="zh-CN"/>
        </w:rPr>
        <w:t>adaptation</w:t>
      </w:r>
      <w:r w:rsidRPr="00A92C01">
        <w:rPr>
          <w:rFonts w:ascii="Arial" w:eastAsia="SimSun" w:hAnsi="Arial" w:cs="Times New Roman"/>
          <w:color w:val="FF0000"/>
          <w:sz w:val="32"/>
          <w:szCs w:val="24"/>
          <w:lang w:val="en-GB"/>
        </w:rPr>
        <w:t>/</w:t>
      </w:r>
      <w:r w:rsidRPr="00A92C01">
        <w:rPr>
          <w:rFonts w:ascii="Arial" w:eastAsia="SimSun" w:hAnsi="Arial" w:cs="Times New Roman"/>
          <w:sz w:val="32"/>
          <w:szCs w:val="24"/>
          <w:lang w:val="en-GB"/>
        </w:rPr>
        <w:t>deactivation of SS/PBCH block transmissions on a secondary cell</w:t>
      </w:r>
    </w:p>
    <w:p w14:paraId="5F69F22A" w14:textId="77777777" w:rsidR="00A92C01" w:rsidRPr="00A92C01" w:rsidRDefault="00A92C01" w:rsidP="00A92C01">
      <w:pPr>
        <w:spacing w:after="0" w:line="240" w:lineRule="auto"/>
        <w:ind w:firstLine="200"/>
        <w:jc w:val="both"/>
        <w:rPr>
          <w:rFonts w:ascii="Times" w:eastAsia="Batang" w:hAnsi="Times" w:cs="Times New Roman"/>
          <w:sz w:val="20"/>
          <w:szCs w:val="24"/>
          <w:lang w:val="en-GB" w:eastAsia="ko-KR"/>
        </w:rPr>
      </w:pPr>
      <w:r w:rsidRPr="00A92C01">
        <w:rPr>
          <w:rFonts w:ascii="Times" w:eastAsia="Batang" w:hAnsi="Times" w:cs="Times New Roman"/>
          <w:color w:val="FF0000"/>
          <w:sz w:val="20"/>
          <w:szCs w:val="24"/>
          <w:lang w:val="en-GB"/>
        </w:rPr>
        <w:t xml:space="preserve">---------------------------------------- </w:t>
      </w:r>
      <w:r w:rsidRPr="00A92C01">
        <w:rPr>
          <w:rFonts w:ascii="Times" w:eastAsia="Times New Roman" w:hAnsi="Times" w:cs="Times New Roman"/>
          <w:color w:val="FF0000"/>
          <w:sz w:val="20"/>
          <w:szCs w:val="24"/>
          <w:lang w:val="en-GB" w:eastAsia="zh-CN"/>
        </w:rPr>
        <w:t>End</w:t>
      </w:r>
      <w:r w:rsidRPr="00A92C01">
        <w:rPr>
          <w:rFonts w:ascii="Times" w:eastAsia="Batang" w:hAnsi="Times" w:cs="Times New Roman"/>
          <w:color w:val="FF0000"/>
          <w:sz w:val="20"/>
          <w:szCs w:val="24"/>
          <w:lang w:val="en-GB"/>
        </w:rPr>
        <w:t xml:space="preserve"> of text proposal to TS 38.21</w:t>
      </w:r>
      <w:r w:rsidRPr="00A92C01">
        <w:rPr>
          <w:rFonts w:ascii="Times" w:eastAsia="Times New Roman" w:hAnsi="Times" w:cs="Times New Roman"/>
          <w:color w:val="FF0000"/>
          <w:sz w:val="20"/>
          <w:szCs w:val="24"/>
          <w:lang w:val="en-GB" w:eastAsia="zh-CN"/>
        </w:rPr>
        <w:t>3</w:t>
      </w:r>
      <w:r w:rsidRPr="00A92C01">
        <w:rPr>
          <w:rFonts w:ascii="Times" w:eastAsia="Batang" w:hAnsi="Times" w:cs="Times New Roman"/>
          <w:color w:val="FF0000"/>
          <w:sz w:val="20"/>
          <w:szCs w:val="24"/>
          <w:lang w:val="en-GB"/>
        </w:rPr>
        <w:t xml:space="preserve"> v1</w:t>
      </w:r>
      <w:r w:rsidRPr="00A92C01">
        <w:rPr>
          <w:rFonts w:ascii="Times" w:eastAsia="Times New Roman" w:hAnsi="Times" w:cs="Times New Roman"/>
          <w:color w:val="FF0000"/>
          <w:sz w:val="20"/>
          <w:szCs w:val="24"/>
          <w:lang w:val="en-GB" w:eastAsia="zh-CN"/>
        </w:rPr>
        <w:t>9</w:t>
      </w:r>
      <w:r w:rsidRPr="00A92C01">
        <w:rPr>
          <w:rFonts w:ascii="Times" w:eastAsia="Batang" w:hAnsi="Times" w:cs="Times New Roman"/>
          <w:color w:val="FF0000"/>
          <w:sz w:val="20"/>
          <w:szCs w:val="24"/>
          <w:lang w:val="en-GB"/>
        </w:rPr>
        <w:t>.</w:t>
      </w:r>
      <w:r w:rsidRPr="00A92C01">
        <w:rPr>
          <w:rFonts w:ascii="Times" w:eastAsia="Times New Roman" w:hAnsi="Times" w:cs="Times New Roman"/>
          <w:color w:val="FF0000"/>
          <w:sz w:val="20"/>
          <w:szCs w:val="24"/>
          <w:lang w:val="en-GB" w:eastAsia="zh-CN"/>
        </w:rPr>
        <w:t>0</w:t>
      </w:r>
      <w:r w:rsidRPr="00A92C01">
        <w:rPr>
          <w:rFonts w:ascii="Times" w:eastAsia="Batang" w:hAnsi="Times" w:cs="Times New Roman"/>
          <w:color w:val="FF0000"/>
          <w:sz w:val="20"/>
          <w:szCs w:val="24"/>
          <w:lang w:val="en-GB"/>
        </w:rPr>
        <w:t>.0</w:t>
      </w:r>
      <w:r w:rsidRPr="00A92C01">
        <w:rPr>
          <w:rFonts w:ascii="Times" w:eastAsia="Times New Roman" w:hAnsi="Times" w:cs="Times New Roman"/>
          <w:color w:val="FF0000"/>
          <w:sz w:val="20"/>
          <w:szCs w:val="24"/>
          <w:lang w:val="en-GB" w:eastAsia="zh-CN"/>
        </w:rPr>
        <w:t xml:space="preserve"> </w:t>
      </w:r>
      <w:r w:rsidRPr="00A92C01">
        <w:rPr>
          <w:rFonts w:ascii="Times" w:eastAsia="Batang" w:hAnsi="Times" w:cs="Times New Roman"/>
          <w:color w:val="FF0000"/>
          <w:sz w:val="20"/>
          <w:szCs w:val="24"/>
          <w:lang w:val="en-GB"/>
        </w:rPr>
        <w:t>---------------------------------------</w:t>
      </w:r>
    </w:p>
    <w:p w14:paraId="7E7C287E" w14:textId="77777777" w:rsidR="00A92C01" w:rsidRPr="00A92C01" w:rsidRDefault="00A92C01" w:rsidP="00A92C01">
      <w:pPr>
        <w:spacing w:after="0" w:line="240" w:lineRule="auto"/>
        <w:rPr>
          <w:rFonts w:ascii="Times" w:eastAsia="Batang" w:hAnsi="Times" w:cs="Times New Roman"/>
          <w:sz w:val="20"/>
          <w:szCs w:val="24"/>
          <w:lang w:val="en-GB" w:eastAsia="x-none"/>
        </w:rPr>
      </w:pPr>
    </w:p>
    <w:p w14:paraId="0FF732E2" w14:textId="77777777" w:rsidR="00A92C01" w:rsidRPr="00A92C01" w:rsidRDefault="00A92C01" w:rsidP="00A92C01">
      <w:pPr>
        <w:spacing w:after="120" w:line="240" w:lineRule="auto"/>
        <w:jc w:val="both"/>
        <w:rPr>
          <w:rFonts w:ascii="Times New Roman" w:eastAsia="MS Mincho" w:hAnsi="Times New Roman" w:cs="Times New Roman"/>
          <w:szCs w:val="24"/>
          <w:lang w:val="x-none" w:eastAsia="x-none"/>
        </w:rPr>
      </w:pPr>
      <w:r w:rsidRPr="00A92C01">
        <w:rPr>
          <w:rFonts w:ascii="Times New Roman" w:eastAsia="MS Mincho" w:hAnsi="Times New Roman" w:cs="Times New Roman"/>
          <w:szCs w:val="24"/>
          <w:highlight w:val="green"/>
          <w:lang w:val="x-none" w:eastAsia="x-none"/>
        </w:rPr>
        <w:t>Agreement</w:t>
      </w:r>
    </w:p>
    <w:p w14:paraId="1967B450" w14:textId="77777777" w:rsidR="00A92C01" w:rsidRPr="00A92C01" w:rsidRDefault="00A92C01" w:rsidP="00A92C01">
      <w:pPr>
        <w:spacing w:after="0" w:line="240" w:lineRule="auto"/>
        <w:rPr>
          <w:rFonts w:ascii="Times" w:eastAsia="PMingLiU" w:hAnsi="Times" w:cs="Times New Roman"/>
          <w:b/>
          <w:bCs/>
          <w:sz w:val="20"/>
          <w:szCs w:val="24"/>
          <w:lang w:val="en-GB" w:eastAsia="zh-TW"/>
        </w:rPr>
      </w:pPr>
      <w:r w:rsidRPr="00A92C01">
        <w:rPr>
          <w:rFonts w:ascii="Times" w:eastAsia="PMingLiU" w:hAnsi="Times" w:cs="Times New Roman"/>
          <w:b/>
          <w:bCs/>
          <w:sz w:val="20"/>
          <w:szCs w:val="24"/>
          <w:lang w:val="x-none" w:eastAsia="zh-TW"/>
        </w:rPr>
        <w:t>The following is supported for</w:t>
      </w:r>
      <w:r w:rsidRPr="00A92C01">
        <w:rPr>
          <w:rFonts w:ascii="Times" w:eastAsia="PMingLiU" w:hAnsi="Times" w:cs="Times New Roman"/>
          <w:b/>
          <w:bCs/>
          <w:sz w:val="20"/>
          <w:szCs w:val="24"/>
          <w:lang w:val="en-GB" w:eastAsia="zh-TW"/>
        </w:rPr>
        <w:t xml:space="preserve"> the value range of </w:t>
      </w:r>
      <w:r w:rsidRPr="00A92C01">
        <w:rPr>
          <w:rFonts w:ascii="Times" w:eastAsia="PMingLiU" w:hAnsi="Times" w:cs="Times New Roman"/>
          <w:b/>
          <w:bCs/>
          <w:i/>
          <w:iCs/>
          <w:sz w:val="20"/>
          <w:szCs w:val="24"/>
          <w:lang w:val="en-GB" w:eastAsia="zh-TW"/>
        </w:rPr>
        <w:t>od-sib1-windowStartOffset</w:t>
      </w:r>
    </w:p>
    <w:p w14:paraId="3A7D1AFC" w14:textId="77777777" w:rsidR="00A92C01" w:rsidRPr="00A92C01" w:rsidRDefault="00A92C01" w:rsidP="00FB164A">
      <w:pPr>
        <w:numPr>
          <w:ilvl w:val="0"/>
          <w:numId w:val="81"/>
        </w:numPr>
        <w:spacing w:after="0" w:line="240" w:lineRule="auto"/>
        <w:rPr>
          <w:rFonts w:ascii="Times" w:eastAsia="PMingLiU" w:hAnsi="Times" w:cs="Times New Roman"/>
          <w:b/>
          <w:bCs/>
          <w:sz w:val="20"/>
          <w:szCs w:val="24"/>
          <w:lang w:val="en-GB" w:eastAsia="zh-TW"/>
        </w:rPr>
      </w:pPr>
      <w:r w:rsidRPr="00A92C01">
        <w:rPr>
          <w:rFonts w:ascii="Times" w:eastAsia="PMingLiU" w:hAnsi="Times" w:cs="Times New Roman"/>
          <w:b/>
          <w:bCs/>
          <w:sz w:val="20"/>
          <w:szCs w:val="24"/>
          <w:lang w:val="en-GB" w:eastAsia="zh-TW"/>
        </w:rPr>
        <w:t xml:space="preserve"> {sl0, sl1, sl2, sl4, sl8, sl10, sl20, sl40, sl80}</w:t>
      </w:r>
    </w:p>
    <w:p w14:paraId="6C80F8AE" w14:textId="77777777" w:rsidR="00A92C01" w:rsidRPr="00A92C01" w:rsidRDefault="00A92C01" w:rsidP="00A92C01">
      <w:pPr>
        <w:spacing w:after="0" w:line="240" w:lineRule="auto"/>
        <w:rPr>
          <w:rFonts w:ascii="Times" w:eastAsia="Batang" w:hAnsi="Times" w:cs="Times New Roman"/>
          <w:sz w:val="20"/>
          <w:szCs w:val="24"/>
          <w:lang w:val="en-GB" w:eastAsia="x-none"/>
        </w:rPr>
      </w:pPr>
    </w:p>
    <w:p w14:paraId="2AD121D3"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340B63CF" w14:textId="77777777" w:rsidR="00A92C01" w:rsidRPr="00A92C01" w:rsidRDefault="00A92C01" w:rsidP="00A92C01">
      <w:pPr>
        <w:spacing w:after="0" w:line="240" w:lineRule="auto"/>
        <w:rPr>
          <w:rFonts w:ascii="Times" w:eastAsia="PMingLiU" w:hAnsi="Times" w:cs="Times New Roman"/>
          <w:sz w:val="20"/>
          <w:szCs w:val="24"/>
          <w:lang w:val="en-GB" w:eastAsia="zh-TW"/>
        </w:rPr>
      </w:pPr>
      <w:r w:rsidRPr="00A92C01">
        <w:rPr>
          <w:rFonts w:ascii="Times" w:eastAsia="PMingLiU" w:hAnsi="Times" w:cs="Times New Roman"/>
          <w:sz w:val="20"/>
          <w:szCs w:val="24"/>
          <w:lang w:val="en-GB" w:eastAsia="zh-TW"/>
        </w:rPr>
        <w:t>Adopt the following TP for Clause 5.3.2 and 6.3.3.1 in TS38.211 to clarify the PRACH transmission for SIB1 request.</w:t>
      </w:r>
    </w:p>
    <w:p w14:paraId="3400D2F8" w14:textId="77777777" w:rsidR="00A92C01" w:rsidRPr="00A92C01" w:rsidRDefault="00A92C01" w:rsidP="00A92C01">
      <w:pPr>
        <w:spacing w:after="0" w:line="240" w:lineRule="auto"/>
        <w:jc w:val="center"/>
        <w:rPr>
          <w:rFonts w:ascii="Times New Roman" w:eastAsia="Batang" w:hAnsi="Times New Roman" w:cs="Times New Roman"/>
          <w:sz w:val="20"/>
          <w:szCs w:val="20"/>
          <w:lang w:val="en-GB" w:eastAsia="zh-CN"/>
        </w:rPr>
      </w:pPr>
      <w:r w:rsidRPr="00A92C01">
        <w:rPr>
          <w:rFonts w:ascii="Times New Roman" w:eastAsia="Batang" w:hAnsi="Times New Roman" w:cs="Times New Roman"/>
          <w:sz w:val="20"/>
          <w:szCs w:val="20"/>
          <w:lang w:val="en-GB" w:eastAsia="zh-CN"/>
        </w:rPr>
        <w:t>--------------------------------- start of TP for 38.211-------------------------------------</w:t>
      </w:r>
    </w:p>
    <w:p w14:paraId="1EAA349C" w14:textId="77777777" w:rsidR="00A92C01" w:rsidRPr="00A92C01" w:rsidRDefault="00A92C01" w:rsidP="00A92C01">
      <w:pPr>
        <w:spacing w:after="0" w:line="240" w:lineRule="auto"/>
        <w:rPr>
          <w:rFonts w:ascii="Arial" w:eastAsia="Batang" w:hAnsi="Arial" w:cs="Arial"/>
          <w:b/>
          <w:bCs/>
          <w:sz w:val="20"/>
          <w:szCs w:val="20"/>
          <w:lang w:val="en-GB"/>
        </w:rPr>
      </w:pPr>
      <w:r w:rsidRPr="00A92C01">
        <w:rPr>
          <w:rFonts w:ascii="Arial" w:eastAsia="Batang" w:hAnsi="Arial" w:cs="Arial"/>
          <w:b/>
          <w:bCs/>
          <w:sz w:val="20"/>
          <w:szCs w:val="20"/>
          <w:lang w:val="en-GB"/>
        </w:rPr>
        <w:t>5.3.2</w:t>
      </w:r>
      <w:r w:rsidRPr="00A92C01">
        <w:rPr>
          <w:rFonts w:ascii="Arial" w:eastAsia="Batang" w:hAnsi="Arial" w:cs="Arial"/>
          <w:b/>
          <w:bCs/>
          <w:sz w:val="20"/>
          <w:szCs w:val="20"/>
          <w:lang w:val="en-GB"/>
        </w:rPr>
        <w:tab/>
        <w:t>OFDM baseband signal generation for PRACH</w:t>
      </w:r>
    </w:p>
    <w:p w14:paraId="02B10736" w14:textId="77777777" w:rsidR="00A92C01" w:rsidRPr="00A92C01" w:rsidRDefault="00A92C01" w:rsidP="00A92C01">
      <w:pPr>
        <w:spacing w:after="0" w:line="240" w:lineRule="auto"/>
        <w:jc w:val="center"/>
        <w:rPr>
          <w:rFonts w:ascii="Times" w:eastAsia="Batang" w:hAnsi="Times" w:cs="Times New Roman"/>
          <w:sz w:val="20"/>
          <w:szCs w:val="20"/>
          <w:lang w:val="en-GB"/>
        </w:rPr>
      </w:pPr>
      <w:r w:rsidRPr="00A92C01">
        <w:rPr>
          <w:rFonts w:ascii="Times" w:eastAsia="Batang" w:hAnsi="Times" w:cs="Times New Roman"/>
          <w:sz w:val="20"/>
          <w:szCs w:val="20"/>
          <w:lang w:val="en-GB"/>
        </w:rPr>
        <w:t>&lt;omitted text&gt;</w:t>
      </w:r>
    </w:p>
    <w:p w14:paraId="5C6E617B"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r>
      <w:r w:rsidRPr="00A92C01">
        <w:rPr>
          <w:rFonts w:ascii="Times New Roman" w:eastAsia="MS Mincho" w:hAnsi="Times New Roman" w:cs="Times New Roman"/>
          <w:sz w:val="20"/>
          <w:szCs w:val="20"/>
          <w:lang w:val="en-GB"/>
        </w:rPr>
        <w:fldChar w:fldCharType="begin"/>
      </w:r>
      <w:r w:rsidRPr="00A92C01">
        <w:rPr>
          <w:rFonts w:ascii="Times New Roman" w:eastAsia="MS Mincho" w:hAnsi="Times New Roman" w:cs="Times New Roman"/>
          <w:sz w:val="20"/>
          <w:szCs w:val="20"/>
          <w:lang w:val="en-GB"/>
        </w:rPr>
        <w:instrText xml:space="preserve"> QUOTE </w:instrText>
      </w:r>
      <w:r w:rsidR="004F24C2">
        <w:rPr>
          <w:rFonts w:ascii="Times New Roman" w:eastAsia="MS Mincho" w:hAnsi="Times New Roman" w:cs="Times New Roman"/>
          <w:position w:val="-5"/>
          <w:sz w:val="20"/>
          <w:szCs w:val="20"/>
          <w:lang w:val="en-GB"/>
        </w:rPr>
        <w:pict w14:anchorId="5A8F8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sz w:val="20"/>
          <w:szCs w:val="20"/>
          <w:lang w:val="en-GB"/>
        </w:rPr>
        <w:instrText xml:space="preserve"> </w:instrText>
      </w:r>
      <w:r w:rsidRPr="00A92C01">
        <w:rPr>
          <w:rFonts w:ascii="Times New Roman" w:eastAsia="MS Mincho" w:hAnsi="Times New Roman" w:cs="Times New Roman"/>
          <w:sz w:val="20"/>
          <w:szCs w:val="20"/>
          <w:lang w:val="en-GB"/>
        </w:rPr>
        <w:fldChar w:fldCharType="separate"/>
      </w:r>
      <w:r w:rsidR="004F24C2">
        <w:rPr>
          <w:rFonts w:ascii="Times New Roman" w:eastAsia="MS Mincho" w:hAnsi="Times New Roman" w:cs="Times New Roman"/>
          <w:position w:val="-5"/>
          <w:sz w:val="20"/>
          <w:szCs w:val="20"/>
          <w:lang w:val="en-GB"/>
        </w:rPr>
        <w:pict w14:anchorId="50324793">
          <v:shape id="_x0000_i1026"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sz w:val="20"/>
          <w:szCs w:val="20"/>
          <w:lang w:val="en-GB"/>
        </w:rPr>
        <w:fldChar w:fldCharType="end"/>
      </w:r>
      <w:r w:rsidRPr="00A92C01">
        <w:rPr>
          <w:rFonts w:ascii="Times New Roman" w:eastAsia="MS Mincho" w:hAnsi="Times New Roman" w:cs="Times New Roman"/>
          <w:sz w:val="20"/>
          <w:szCs w:val="20"/>
          <w:lang w:val="en-GB"/>
        </w:rPr>
        <w:t xml:space="preserve"> is the subcarrier spacing of the initial uplink bandwidth part during initial access. If the PRACH transmission is for a candidate cell </w:t>
      </w:r>
      <w:r w:rsidRPr="00A92C01">
        <w:rPr>
          <w:rFonts w:ascii="Times New Roman" w:eastAsia="MS Mincho" w:hAnsi="Times New Roman" w:cs="Times New Roman"/>
          <w:sz w:val="20"/>
          <w:szCs w:val="20"/>
          <w:lang w:val="en-GB"/>
        </w:rPr>
        <w:fldChar w:fldCharType="begin"/>
      </w:r>
      <w:r w:rsidRPr="00A92C01">
        <w:rPr>
          <w:rFonts w:ascii="Times New Roman" w:eastAsia="MS Mincho" w:hAnsi="Times New Roman" w:cs="Times New Roman"/>
          <w:sz w:val="20"/>
          <w:szCs w:val="20"/>
          <w:lang w:val="en-GB"/>
        </w:rPr>
        <w:instrText xml:space="preserve"> QUOTE </w:instrText>
      </w:r>
      <w:r w:rsidR="004F24C2">
        <w:rPr>
          <w:rFonts w:ascii="Times New Roman" w:eastAsia="MS Mincho" w:hAnsi="Times New Roman" w:cs="Times New Roman"/>
          <w:position w:val="-5"/>
          <w:sz w:val="20"/>
          <w:szCs w:val="20"/>
          <w:lang w:val="en-GB"/>
        </w:rPr>
        <w:pict w14:anchorId="33F0A13A">
          <v:shape id="_x0000_i1027"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sz w:val="20"/>
          <w:szCs w:val="20"/>
          <w:lang w:val="en-GB"/>
        </w:rPr>
        <w:instrText xml:space="preserve"> </w:instrText>
      </w:r>
      <w:r w:rsidRPr="00A92C01">
        <w:rPr>
          <w:rFonts w:ascii="Times New Roman" w:eastAsia="MS Mincho" w:hAnsi="Times New Roman" w:cs="Times New Roman"/>
          <w:sz w:val="20"/>
          <w:szCs w:val="20"/>
          <w:lang w:val="en-GB"/>
        </w:rPr>
        <w:fldChar w:fldCharType="separate"/>
      </w:r>
      <w:r w:rsidR="004F24C2">
        <w:rPr>
          <w:rFonts w:ascii="Times New Roman" w:eastAsia="MS Mincho" w:hAnsi="Times New Roman" w:cs="Times New Roman"/>
          <w:position w:val="-5"/>
          <w:sz w:val="20"/>
          <w:szCs w:val="20"/>
          <w:lang w:val="en-GB"/>
        </w:rPr>
        <w:pict w14:anchorId="31660B35">
          <v:shape id="_x0000_i1028"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sz w:val="20"/>
          <w:szCs w:val="20"/>
          <w:lang w:val="en-GB"/>
        </w:rPr>
        <w:fldChar w:fldCharType="end"/>
      </w:r>
      <w:r w:rsidRPr="00A92C01">
        <w:rPr>
          <w:rFonts w:ascii="Times New Roman" w:eastAsia="MS Mincho" w:hAnsi="Times New Roman" w:cs="Times New Roman"/>
          <w:sz w:val="20"/>
          <w:szCs w:val="20"/>
          <w:lang w:val="en-GB"/>
        </w:rPr>
        <w:t xml:space="preserve"> is provided by </w:t>
      </w:r>
      <w:proofErr w:type="spellStart"/>
      <w:r w:rsidRPr="00A92C01">
        <w:rPr>
          <w:rFonts w:ascii="Times New Roman" w:eastAsia="MS Mincho" w:hAnsi="Times New Roman" w:cs="Times New Roman"/>
          <w:i/>
          <w:iCs/>
          <w:sz w:val="20"/>
          <w:szCs w:val="20"/>
          <w:lang w:val="en-GB"/>
        </w:rPr>
        <w:t>ltm</w:t>
      </w:r>
      <w:proofErr w:type="spellEnd"/>
      <w:r w:rsidRPr="00A92C01">
        <w:rPr>
          <w:rFonts w:ascii="Times New Roman" w:eastAsia="MS Mincho" w:hAnsi="Times New Roman" w:cs="Times New Roman"/>
          <w:i/>
          <w:iCs/>
          <w:sz w:val="20"/>
          <w:szCs w:val="20"/>
          <w:lang w:val="en-GB"/>
        </w:rPr>
        <w:t>-PRACH-</w:t>
      </w:r>
      <w:proofErr w:type="spellStart"/>
      <w:r w:rsidRPr="00A92C01">
        <w:rPr>
          <w:rFonts w:ascii="Times New Roman" w:eastAsia="MS Mincho" w:hAnsi="Times New Roman" w:cs="Times New Roman"/>
          <w:i/>
          <w:iCs/>
          <w:sz w:val="20"/>
          <w:szCs w:val="20"/>
          <w:lang w:val="en-GB"/>
        </w:rPr>
        <w:t>SubcarrierSpacing</w:t>
      </w:r>
      <w:proofErr w:type="spellEnd"/>
      <w:r w:rsidRPr="00A92C01">
        <w:rPr>
          <w:rFonts w:ascii="Times New Roman" w:eastAsia="MS Mincho" w:hAnsi="Times New Roman" w:cs="Times New Roman"/>
          <w:sz w:val="20"/>
          <w:szCs w:val="20"/>
          <w:lang w:val="en-GB"/>
        </w:rPr>
        <w:t xml:space="preserve"> in </w:t>
      </w:r>
      <w:proofErr w:type="spellStart"/>
      <w:r w:rsidRPr="00A92C01">
        <w:rPr>
          <w:rFonts w:ascii="Times New Roman" w:eastAsia="MS Mincho" w:hAnsi="Times New Roman" w:cs="Times New Roman"/>
          <w:i/>
          <w:iCs/>
          <w:sz w:val="20"/>
          <w:szCs w:val="20"/>
          <w:lang w:val="en-GB"/>
        </w:rPr>
        <w:t>EarlyUL-SyncConfig</w:t>
      </w:r>
      <w:proofErr w:type="spellEnd"/>
      <w:r w:rsidRPr="00A92C01">
        <w:rPr>
          <w:rFonts w:ascii="Times New Roman" w:eastAsia="MS Mincho" w:hAnsi="Times New Roman" w:cs="Times New Roman"/>
          <w:sz w:val="20"/>
          <w:szCs w:val="20"/>
          <w:lang w:val="en-GB"/>
        </w:rPr>
        <w:t xml:space="preserve">. </w:t>
      </w:r>
      <w:r w:rsidRPr="00A92C01">
        <w:rPr>
          <w:rFonts w:ascii="Times New Roman" w:eastAsia="MS Mincho" w:hAnsi="Times New Roman" w:cs="Times New Roman"/>
          <w:color w:val="FF0000"/>
          <w:sz w:val="20"/>
          <w:szCs w:val="20"/>
          <w:u w:val="single"/>
          <w:lang w:val="en-GB"/>
        </w:rPr>
        <w:t xml:space="preserve">If the PRACH transmission is for SIB1 request, </w:t>
      </w:r>
      <w:r w:rsidRPr="00A92C01">
        <w:rPr>
          <w:rFonts w:ascii="Times New Roman" w:eastAsia="MS Mincho" w:hAnsi="Times New Roman" w:cs="Times New Roman"/>
          <w:color w:val="FF0000"/>
          <w:sz w:val="20"/>
          <w:szCs w:val="20"/>
          <w:u w:val="single"/>
          <w:lang w:val="en-GB"/>
        </w:rPr>
        <w:fldChar w:fldCharType="begin"/>
      </w:r>
      <w:r w:rsidRPr="00A92C01">
        <w:rPr>
          <w:rFonts w:ascii="Times New Roman" w:eastAsia="MS Mincho" w:hAnsi="Times New Roman" w:cs="Times New Roman"/>
          <w:color w:val="FF0000"/>
          <w:sz w:val="20"/>
          <w:szCs w:val="20"/>
          <w:u w:val="single"/>
          <w:lang w:val="en-GB"/>
        </w:rPr>
        <w:instrText xml:space="preserve"> QUOTE </w:instrText>
      </w:r>
      <w:r w:rsidR="004F24C2">
        <w:rPr>
          <w:rFonts w:ascii="Times New Roman" w:eastAsia="MS Mincho" w:hAnsi="Times New Roman" w:cs="Times New Roman"/>
          <w:color w:val="FF0000"/>
          <w:position w:val="-5"/>
          <w:sz w:val="20"/>
          <w:szCs w:val="20"/>
          <w:u w:val="single"/>
          <w:lang w:val="en-GB"/>
        </w:rPr>
        <w:pict w14:anchorId="32C8C1A1">
          <v:shape id="_x0000_i1029"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color w:val="FF0000"/>
          <w:sz w:val="20"/>
          <w:szCs w:val="20"/>
          <w:u w:val="single"/>
          <w:lang w:val="en-GB"/>
        </w:rPr>
        <w:instrText xml:space="preserve"> </w:instrText>
      </w:r>
      <w:r w:rsidRPr="00A92C01">
        <w:rPr>
          <w:rFonts w:ascii="Times New Roman" w:eastAsia="MS Mincho" w:hAnsi="Times New Roman" w:cs="Times New Roman"/>
          <w:color w:val="FF0000"/>
          <w:sz w:val="20"/>
          <w:szCs w:val="20"/>
          <w:u w:val="single"/>
          <w:lang w:val="en-GB"/>
        </w:rPr>
        <w:fldChar w:fldCharType="separate"/>
      </w:r>
      <w:r w:rsidR="004F24C2">
        <w:rPr>
          <w:rFonts w:ascii="Times New Roman" w:eastAsia="MS Mincho" w:hAnsi="Times New Roman" w:cs="Times New Roman"/>
          <w:color w:val="FF0000"/>
          <w:position w:val="-5"/>
          <w:sz w:val="20"/>
          <w:szCs w:val="20"/>
          <w:u w:val="single"/>
          <w:lang w:val="en-GB"/>
        </w:rPr>
        <w:pict w14:anchorId="5AB8FB01">
          <v:shape id="_x0000_i1030" type="#_x0000_t75" style="width:12.0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92C01">
        <w:rPr>
          <w:rFonts w:ascii="Times New Roman" w:eastAsia="MS Mincho" w:hAnsi="Times New Roman" w:cs="Times New Roman"/>
          <w:color w:val="FF0000"/>
          <w:sz w:val="20"/>
          <w:szCs w:val="20"/>
          <w:u w:val="single"/>
          <w:lang w:val="en-GB"/>
        </w:rPr>
        <w:fldChar w:fldCharType="end"/>
      </w:r>
      <w:r w:rsidRPr="00A92C01">
        <w:rPr>
          <w:rFonts w:ascii="Times New Roman" w:eastAsia="MS Mincho" w:hAnsi="Times New Roman" w:cs="Times New Roman"/>
          <w:color w:val="FF0000"/>
          <w:sz w:val="20"/>
          <w:szCs w:val="20"/>
          <w:u w:val="single"/>
          <w:lang w:val="en-GB"/>
        </w:rPr>
        <w:t xml:space="preserve"> is provided by </w:t>
      </w:r>
      <w:r w:rsidRPr="00A92C01">
        <w:rPr>
          <w:rFonts w:ascii="Times New Roman" w:eastAsia="MS Mincho" w:hAnsi="Times New Roman" w:cs="Times New Roman"/>
          <w:i/>
          <w:color w:val="FF0000"/>
          <w:sz w:val="20"/>
          <w:szCs w:val="20"/>
          <w:u w:val="single"/>
          <w:lang w:val="en-GB"/>
        </w:rPr>
        <w:t>msg1-SubcarrierSpacing</w:t>
      </w:r>
      <w:r w:rsidRPr="00A92C01">
        <w:rPr>
          <w:rFonts w:ascii="Times New Roman" w:eastAsia="MS Mincho" w:hAnsi="Times New Roman" w:cs="Times New Roman"/>
          <w:color w:val="FF0000"/>
          <w:sz w:val="20"/>
          <w:szCs w:val="20"/>
          <w:u w:val="single"/>
          <w:lang w:val="en-GB"/>
        </w:rPr>
        <w:t xml:space="preserve"> in </w:t>
      </w:r>
      <w:r w:rsidRPr="00A92C01">
        <w:rPr>
          <w:rFonts w:ascii="Times New Roman" w:eastAsia="MS Mincho" w:hAnsi="Times New Roman" w:cs="Times New Roman"/>
          <w:i/>
          <w:iCs/>
          <w:color w:val="FF0000"/>
          <w:sz w:val="20"/>
          <w:szCs w:val="20"/>
          <w:u w:val="single"/>
          <w:lang w:val="en-GB"/>
        </w:rPr>
        <w:t>SIB1-RequestConfig</w:t>
      </w:r>
      <w:r w:rsidRPr="00A92C01">
        <w:rPr>
          <w:rFonts w:ascii="Times New Roman" w:eastAsia="MS Mincho" w:hAnsi="Times New Roman" w:cs="Times New Roman"/>
          <w:color w:val="FF0000"/>
          <w:sz w:val="20"/>
          <w:szCs w:val="20"/>
          <w:u w:val="single"/>
          <w:lang w:val="en-GB"/>
        </w:rPr>
        <w:t>.</w:t>
      </w:r>
      <w:r w:rsidRPr="00A92C01">
        <w:rPr>
          <w:rFonts w:ascii="Times New Roman" w:eastAsia="MS Mincho" w:hAnsi="Times New Roman" w:cs="Times New Roman"/>
          <w:color w:val="FF0000"/>
          <w:sz w:val="20"/>
          <w:szCs w:val="20"/>
          <w:lang w:val="en-GB"/>
        </w:rPr>
        <w:t xml:space="preserve"> </w:t>
      </w:r>
      <w:r w:rsidRPr="00A92C01">
        <w:rPr>
          <w:rFonts w:ascii="Times New Roman" w:eastAsia="MS Mincho" w:hAnsi="Times New Roman" w:cs="Times New Roman"/>
          <w:sz w:val="20"/>
          <w:szCs w:val="20"/>
          <w:lang w:val="en-GB"/>
        </w:rPr>
        <w:t xml:space="preserve">Otherwise, </w:t>
      </w:r>
      <w:r w:rsidRPr="00A92C01">
        <w:rPr>
          <w:rFonts w:ascii="Times New Roman" w:eastAsia="MS Mincho" w:hAnsi="Times New Roman" w:cs="Times New Roman"/>
          <w:position w:val="-10"/>
          <w:sz w:val="20"/>
          <w:szCs w:val="20"/>
          <w:lang w:val="en-GB"/>
        </w:rPr>
        <w:object w:dxaOrig="300" w:dyaOrig="300" w14:anchorId="05823414">
          <v:shape id="_x0000_i1031" type="#_x0000_t75" style="width:15.2pt;height:15.2pt" o:ole="">
            <v:imagedata r:id="rId11" o:title=""/>
          </v:shape>
          <o:OLEObject Type="Embed" ProgID="Equation.3" ShapeID="_x0000_i1031" DrawAspect="Content" ObjectID="_1818574597" r:id="rId12"/>
        </w:object>
      </w:r>
      <w:r w:rsidRPr="00A92C01">
        <w:rPr>
          <w:rFonts w:ascii="Times New Roman" w:eastAsia="MS Mincho" w:hAnsi="Times New Roman" w:cs="Times New Roman"/>
          <w:sz w:val="20"/>
          <w:szCs w:val="20"/>
          <w:lang w:val="en-GB"/>
        </w:rPr>
        <w:t xml:space="preserve"> is the subcarrier spacing of the active uplink bandwidth </w:t>
      </w:r>
      <w:proofErr w:type="gramStart"/>
      <w:r w:rsidRPr="00A92C01">
        <w:rPr>
          <w:rFonts w:ascii="Times New Roman" w:eastAsia="MS Mincho" w:hAnsi="Times New Roman" w:cs="Times New Roman"/>
          <w:sz w:val="20"/>
          <w:szCs w:val="20"/>
          <w:lang w:val="en-GB"/>
        </w:rPr>
        <w:t>part;</w:t>
      </w:r>
      <w:proofErr w:type="gramEnd"/>
      <w:r w:rsidRPr="00A92C01">
        <w:rPr>
          <w:rFonts w:ascii="Times New Roman" w:eastAsia="MS Mincho" w:hAnsi="Times New Roman" w:cs="Times New Roman"/>
          <w:sz w:val="20"/>
          <w:szCs w:val="20"/>
          <w:lang w:val="en-GB"/>
        </w:rPr>
        <w:t xml:space="preserve"> </w:t>
      </w:r>
    </w:p>
    <w:p w14:paraId="119E94BD"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r>
      <m:oMath>
        <m:sSub>
          <m:sSubPr>
            <m:ctrlPr>
              <w:rPr>
                <w:rFonts w:ascii="Cambria Math" w:eastAsia="MS Mincho" w:hAnsi="Cambria Math" w:cs="Times New Roman"/>
                <w:i/>
                <w:sz w:val="20"/>
                <w:szCs w:val="20"/>
                <w:lang w:val="en-GB"/>
              </w:rPr>
            </m:ctrlPr>
          </m:sSubPr>
          <m:e>
            <m:r>
              <w:rPr>
                <w:rFonts w:ascii="Cambria Math" w:eastAsia="MS Mincho" w:hAnsi="Cambria Math" w:cs="Times New Roman"/>
                <w:sz w:val="20"/>
                <w:szCs w:val="20"/>
                <w:lang w:val="en-GB"/>
              </w:rPr>
              <m:t>µ</m:t>
            </m:r>
          </m:e>
          <m:sub>
            <m:r>
              <w:rPr>
                <w:rFonts w:ascii="Cambria Math" w:eastAsia="MS Mincho" w:hAnsi="Cambria Math" w:cs="Times New Roman"/>
                <w:sz w:val="20"/>
                <w:szCs w:val="20"/>
                <w:lang w:val="en-GB"/>
              </w:rPr>
              <m:t>0</m:t>
            </m:r>
          </m:sub>
        </m:sSub>
        <m:r>
          <w:rPr>
            <w:rFonts w:ascii="Cambria Math" w:eastAsia="MS Mincho" w:hAnsi="Cambria Math" w:cs="Times New Roman"/>
            <w:sz w:val="20"/>
            <w:szCs w:val="20"/>
            <w:lang w:val="en-GB"/>
          </w:rPr>
          <m:t xml:space="preserve"> </m:t>
        </m:r>
      </m:oMath>
      <w:r w:rsidRPr="00A92C01">
        <w:rPr>
          <w:rFonts w:ascii="Times New Roman" w:eastAsia="MS Mincho" w:hAnsi="Times New Roman" w:cs="Times New Roman"/>
          <w:sz w:val="20"/>
          <w:szCs w:val="20"/>
          <w:lang w:val="en-GB"/>
        </w:rPr>
        <w:t xml:space="preserve">is the largest </w:t>
      </w:r>
      <m:oMath>
        <m:r>
          <w:rPr>
            <w:rFonts w:ascii="Cambria Math" w:eastAsia="MS Mincho" w:hAnsi="Cambria Math" w:cs="Times New Roman"/>
            <w:sz w:val="20"/>
            <w:szCs w:val="20"/>
            <w:lang w:val="en-GB"/>
          </w:rPr>
          <m:t>µ</m:t>
        </m:r>
      </m:oMath>
      <w:r w:rsidRPr="00A92C01">
        <w:rPr>
          <w:rFonts w:ascii="Times New Roman" w:eastAsia="MS Mincho" w:hAnsi="Times New Roman" w:cs="Times New Roman"/>
          <w:sz w:val="20"/>
          <w:szCs w:val="20"/>
          <w:lang w:val="en-GB"/>
        </w:rPr>
        <w:t xml:space="preserve"> value among the subcarrier spacing configurations by the higher-layer parameter </w:t>
      </w:r>
      <w:proofErr w:type="spellStart"/>
      <w:r w:rsidRPr="00A92C01">
        <w:rPr>
          <w:rFonts w:ascii="Times New Roman" w:eastAsia="MS Mincho" w:hAnsi="Times New Roman" w:cs="Times New Roman"/>
          <w:i/>
          <w:sz w:val="20"/>
          <w:szCs w:val="20"/>
          <w:lang w:val="en-GB"/>
        </w:rPr>
        <w:t>scs-</w:t>
      </w:r>
      <w:proofErr w:type="gramStart"/>
      <w:r w:rsidRPr="00A92C01">
        <w:rPr>
          <w:rFonts w:ascii="Times New Roman" w:eastAsia="MS Mincho" w:hAnsi="Times New Roman" w:cs="Times New Roman"/>
          <w:i/>
          <w:sz w:val="20"/>
          <w:szCs w:val="20"/>
          <w:lang w:val="en-GB"/>
        </w:rPr>
        <w:t>SpecificCarrierList</w:t>
      </w:r>
      <w:proofErr w:type="spellEnd"/>
      <w:r w:rsidRPr="00A92C01">
        <w:rPr>
          <w:rFonts w:ascii="Times New Roman" w:eastAsia="MS Mincho" w:hAnsi="Times New Roman" w:cs="Times New Roman"/>
          <w:sz w:val="20"/>
          <w:szCs w:val="20"/>
          <w:lang w:val="en-GB"/>
        </w:rPr>
        <w:t>;</w:t>
      </w:r>
      <w:proofErr w:type="gramEnd"/>
    </w:p>
    <w:p w14:paraId="0BBCD41B" w14:textId="77777777" w:rsidR="00A92C01" w:rsidRPr="00A92C01" w:rsidRDefault="00A92C01" w:rsidP="00A92C01">
      <w:pPr>
        <w:spacing w:after="180" w:line="240" w:lineRule="auto"/>
        <w:ind w:left="568" w:hanging="284"/>
        <w:rPr>
          <w:rFonts w:ascii="Times New Roman" w:eastAsia="MS Mincho" w:hAnsi="Times New Roman" w:cs="Times New Roman"/>
          <w:sz w:val="20"/>
          <w:szCs w:val="20"/>
          <w:lang w:val="en-GB"/>
        </w:rPr>
      </w:pPr>
      <w:r w:rsidRPr="00A92C01">
        <w:rPr>
          <w:rFonts w:ascii="Times New Roman" w:eastAsia="MS Mincho" w:hAnsi="Times New Roman" w:cs="Times New Roman"/>
          <w:sz w:val="20"/>
          <w:szCs w:val="20"/>
          <w:lang w:val="en-GB"/>
        </w:rPr>
        <w:t>-</w:t>
      </w:r>
      <w:r w:rsidRPr="00A92C01">
        <w:rPr>
          <w:rFonts w:ascii="Times New Roman" w:eastAsia="MS Mincho" w:hAnsi="Times New Roman" w:cs="Times New Roman"/>
          <w:sz w:val="20"/>
          <w:szCs w:val="20"/>
          <w:lang w:val="en-GB"/>
        </w:rPr>
        <w:tab/>
      </w:r>
      <m:oMath>
        <m:sSubSup>
          <m:sSubSupPr>
            <m:ctrlPr>
              <w:rPr>
                <w:rFonts w:ascii="Cambria Math" w:eastAsia="DengXian" w:hAnsi="Cambria Math" w:cs="PMingLiU"/>
                <w:i/>
                <w:sz w:val="24"/>
                <w:szCs w:val="20"/>
                <w:lang w:val="en-GB"/>
              </w:rPr>
            </m:ctrlPr>
          </m:sSubSupPr>
          <m:e>
            <m: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rPr>
              <m:t>BWP,</m:t>
            </m:r>
            <m:r>
              <w:rPr>
                <w:rFonts w:ascii="Cambria Math" w:eastAsia="DengXian" w:hAnsi="Cambria Math" w:cs="Times New Roman"/>
                <w:sz w:val="20"/>
                <w:szCs w:val="20"/>
                <w:lang w:val="en-GB"/>
              </w:rPr>
              <m:t>i</m:t>
            </m:r>
          </m:sub>
          <m:sup>
            <m:r>
              <m:rPr>
                <m:sty m:val="p"/>
              </m:rPr>
              <w:rPr>
                <w:rFonts w:ascii="Cambria Math" w:eastAsia="DengXian" w:hAnsi="Cambria Math" w:cs="Times New Roman"/>
                <w:sz w:val="20"/>
                <w:szCs w:val="20"/>
                <w:lang w:val="en-GB"/>
              </w:rPr>
              <m:t>start</m:t>
            </m:r>
          </m:sup>
        </m:sSubSup>
      </m:oMath>
      <w:r w:rsidRPr="00A92C01">
        <w:rPr>
          <w:rFonts w:ascii="Times New Roman" w:eastAsia="MS Mincho" w:hAnsi="Times New Roman" w:cs="Times New Roman"/>
          <w:sz w:val="20"/>
          <w:szCs w:val="20"/>
          <w:lang w:val="en-GB"/>
        </w:rPr>
        <w:t xml:space="preserve"> is the lowest numbered resource block of the initial uplink bandwidth part and is derived by the higher-layer parameter </w:t>
      </w:r>
      <w:proofErr w:type="spellStart"/>
      <w:r w:rsidRPr="00A92C01">
        <w:rPr>
          <w:rFonts w:ascii="Times New Roman" w:eastAsia="MS Mincho" w:hAnsi="Times New Roman" w:cs="Times New Roman"/>
          <w:i/>
          <w:sz w:val="20"/>
          <w:szCs w:val="20"/>
          <w:lang w:val="en-GB"/>
        </w:rPr>
        <w:t>initialUplinkBWP</w:t>
      </w:r>
      <w:proofErr w:type="spellEnd"/>
      <w:r w:rsidRPr="00A92C01">
        <w:rPr>
          <w:rFonts w:ascii="Times New Roman" w:eastAsia="MS Mincho" w:hAnsi="Times New Roman" w:cs="Times New Roman"/>
          <w:iCs/>
          <w:sz w:val="20"/>
          <w:szCs w:val="20"/>
          <w:lang w:val="en-GB"/>
        </w:rPr>
        <w:t xml:space="preserve"> or </w:t>
      </w:r>
      <w:proofErr w:type="spellStart"/>
      <w:r w:rsidRPr="00A92C01">
        <w:rPr>
          <w:rFonts w:ascii="Times New Roman" w:eastAsia="MS Mincho" w:hAnsi="Times New Roman" w:cs="Times New Roman"/>
          <w:i/>
          <w:sz w:val="20"/>
          <w:szCs w:val="20"/>
          <w:lang w:val="en-GB"/>
        </w:rPr>
        <w:t>initialUplinkBWP-RedCap</w:t>
      </w:r>
      <w:proofErr w:type="spellEnd"/>
      <w:r w:rsidRPr="00A92C01">
        <w:rPr>
          <w:rFonts w:ascii="Times New Roman" w:eastAsia="MS Mincho" w:hAnsi="Times New Roman" w:cs="Times New Roman"/>
          <w:sz w:val="20"/>
          <w:szCs w:val="20"/>
          <w:lang w:val="en-GB"/>
        </w:rPr>
        <w:t xml:space="preserve"> during initial access and from the higher-layer parameters </w:t>
      </w:r>
      <w:proofErr w:type="spellStart"/>
      <w:r w:rsidRPr="00A92C01">
        <w:rPr>
          <w:rFonts w:ascii="Times New Roman" w:eastAsia="MS Mincho" w:hAnsi="Times New Roman" w:cs="Times New Roman"/>
          <w:i/>
          <w:iCs/>
          <w:sz w:val="20"/>
          <w:szCs w:val="20"/>
          <w:lang w:val="en-GB"/>
        </w:rPr>
        <w:t>bwp-GenericParameters</w:t>
      </w:r>
      <w:proofErr w:type="spellEnd"/>
      <w:r w:rsidRPr="00A92C01">
        <w:rPr>
          <w:rFonts w:ascii="Times New Roman" w:eastAsia="MS Mincho" w:hAnsi="Times New Roman" w:cs="Times New Roman"/>
          <w:sz w:val="20"/>
          <w:szCs w:val="20"/>
          <w:lang w:val="en-GB"/>
        </w:rPr>
        <w:t xml:space="preserve"> in </w:t>
      </w:r>
      <w:proofErr w:type="spellStart"/>
      <w:r w:rsidRPr="00A92C01">
        <w:rPr>
          <w:rFonts w:ascii="Times New Roman" w:eastAsia="MS Mincho" w:hAnsi="Times New Roman" w:cs="Times New Roman"/>
          <w:i/>
          <w:iCs/>
          <w:sz w:val="20"/>
          <w:szCs w:val="20"/>
          <w:lang w:val="en-GB"/>
        </w:rPr>
        <w:t>EarlyUL-SyncConfig</w:t>
      </w:r>
      <w:proofErr w:type="spellEnd"/>
      <w:r w:rsidRPr="00A92C01">
        <w:rPr>
          <w:rFonts w:ascii="Times New Roman" w:eastAsia="MS Mincho" w:hAnsi="Times New Roman" w:cs="Times New Roman"/>
          <w:sz w:val="20"/>
          <w:szCs w:val="20"/>
          <w:lang w:val="en-GB"/>
        </w:rPr>
        <w:t xml:space="preserve"> if the PRACH transmission is for a candidate cell</w:t>
      </w:r>
      <w:r w:rsidRPr="00A92C01">
        <w:rPr>
          <w:rFonts w:ascii="Times New Roman" w:eastAsia="MS Mincho" w:hAnsi="Times New Roman" w:cs="Times New Roman"/>
          <w:color w:val="FF0000"/>
          <w:sz w:val="20"/>
          <w:szCs w:val="20"/>
          <w:u w:val="single"/>
          <w:lang w:val="en-GB"/>
        </w:rPr>
        <w:t xml:space="preserve">, and from the higher-layer parameter </w:t>
      </w:r>
      <w:proofErr w:type="spellStart"/>
      <w:r w:rsidRPr="00A92C01">
        <w:rPr>
          <w:rFonts w:ascii="Times New Roman" w:eastAsia="DengXian" w:hAnsi="Times New Roman" w:cs="Times New Roman"/>
          <w:i/>
          <w:color w:val="FF0000"/>
          <w:sz w:val="20"/>
          <w:szCs w:val="20"/>
          <w:u w:val="single"/>
          <w:lang w:val="en-GB"/>
        </w:rPr>
        <w:t>locationAndBandwidth</w:t>
      </w:r>
      <w:proofErr w:type="spellEnd"/>
      <w:r w:rsidRPr="00A92C01">
        <w:rPr>
          <w:rFonts w:ascii="Times New Roman" w:eastAsia="DengXian" w:hAnsi="Times New Roman" w:cs="Times New Roman"/>
          <w:color w:val="FF0000"/>
          <w:sz w:val="20"/>
          <w:szCs w:val="20"/>
          <w:u w:val="single"/>
          <w:lang w:val="en-GB"/>
        </w:rPr>
        <w:t xml:space="preserve"> in </w:t>
      </w:r>
      <w:r w:rsidRPr="00A92C01">
        <w:rPr>
          <w:rFonts w:ascii="Times New Roman" w:eastAsia="MS Mincho" w:hAnsi="Times New Roman" w:cs="Times New Roman"/>
          <w:i/>
          <w:iCs/>
          <w:color w:val="FF0000"/>
          <w:sz w:val="20"/>
          <w:szCs w:val="20"/>
          <w:u w:val="single"/>
          <w:lang w:val="en-GB"/>
        </w:rPr>
        <w:t>SIB1-RequestConfig,</w:t>
      </w:r>
      <w:r w:rsidRPr="00A92C01">
        <w:rPr>
          <w:rFonts w:ascii="Times New Roman" w:eastAsia="MS Mincho" w:hAnsi="Times New Roman" w:cs="Times New Roman"/>
          <w:color w:val="FF0000"/>
          <w:sz w:val="20"/>
          <w:szCs w:val="20"/>
          <w:u w:val="single"/>
          <w:lang w:val="en-GB"/>
        </w:rPr>
        <w:t xml:space="preserve"> if the PRACH transmission is for SIB1 request</w:t>
      </w:r>
      <w:r w:rsidRPr="00A92C01">
        <w:rPr>
          <w:rFonts w:ascii="Times New Roman" w:eastAsia="MS Mincho" w:hAnsi="Times New Roman" w:cs="Times New Roman"/>
          <w:sz w:val="20"/>
          <w:szCs w:val="20"/>
          <w:lang w:val="en-GB"/>
        </w:rPr>
        <w:t xml:space="preserve">. Otherwise, </w:t>
      </w:r>
      <m:oMath>
        <m:sSubSup>
          <m:sSubSupPr>
            <m:ctrlPr>
              <w:rPr>
                <w:rFonts w:ascii="Cambria Math" w:eastAsia="DengXian" w:hAnsi="Cambria Math" w:cs="PMingLiU"/>
                <w:i/>
                <w:sz w:val="24"/>
                <w:szCs w:val="20"/>
                <w:lang w:val="en-GB"/>
              </w:rPr>
            </m:ctrlPr>
          </m:sSubSupPr>
          <m:e>
            <m: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rPr>
              <m:t>BWP,</m:t>
            </m:r>
            <m:r>
              <w:rPr>
                <w:rFonts w:ascii="Cambria Math" w:eastAsia="DengXian" w:hAnsi="Cambria Math" w:cs="Times New Roman"/>
                <w:sz w:val="20"/>
                <w:szCs w:val="20"/>
                <w:lang w:val="en-GB"/>
              </w:rPr>
              <m:t>i</m:t>
            </m:r>
          </m:sub>
          <m:sup>
            <m:r>
              <m:rPr>
                <m:sty m:val="p"/>
              </m:rPr>
              <w:rPr>
                <w:rFonts w:ascii="Cambria Math" w:eastAsia="DengXian" w:hAnsi="Cambria Math" w:cs="Times New Roman"/>
                <w:sz w:val="20"/>
                <w:szCs w:val="20"/>
                <w:lang w:val="en-GB"/>
              </w:rPr>
              <m:t>start</m:t>
            </m:r>
          </m:sup>
        </m:sSubSup>
      </m:oMath>
      <w:r w:rsidRPr="00A92C01">
        <w:rPr>
          <w:rFonts w:ascii="Times New Roman" w:eastAsia="MS Mincho" w:hAnsi="Times New Roman" w:cs="Times New Roman"/>
          <w:sz w:val="20"/>
          <w:szCs w:val="20"/>
          <w:lang w:val="en-GB"/>
        </w:rPr>
        <w:t xml:space="preserve"> is the lowest numbered resource block of the active uplink bandwidth part and is derived by the higher-layer parameter </w:t>
      </w:r>
      <w:r w:rsidRPr="00A92C01">
        <w:rPr>
          <w:rFonts w:ascii="Times New Roman" w:eastAsia="MS Mincho" w:hAnsi="Times New Roman" w:cs="Times New Roman"/>
          <w:i/>
          <w:sz w:val="20"/>
          <w:szCs w:val="20"/>
          <w:lang w:val="en-GB"/>
        </w:rPr>
        <w:t>BWP-</w:t>
      </w:r>
      <w:proofErr w:type="gramStart"/>
      <w:r w:rsidRPr="00A92C01">
        <w:rPr>
          <w:rFonts w:ascii="Times New Roman" w:eastAsia="MS Mincho" w:hAnsi="Times New Roman" w:cs="Times New Roman"/>
          <w:i/>
          <w:sz w:val="20"/>
          <w:szCs w:val="20"/>
          <w:lang w:val="en-GB"/>
        </w:rPr>
        <w:t>Uplink</w:t>
      </w:r>
      <w:r w:rsidRPr="00A92C01">
        <w:rPr>
          <w:rFonts w:ascii="Times New Roman" w:eastAsia="MS Mincho" w:hAnsi="Times New Roman" w:cs="Times New Roman"/>
          <w:sz w:val="20"/>
          <w:szCs w:val="20"/>
          <w:lang w:val="en-GB"/>
        </w:rPr>
        <w:t>;</w:t>
      </w:r>
      <w:proofErr w:type="gramEnd"/>
    </w:p>
    <w:p w14:paraId="6621C12F" w14:textId="77777777" w:rsidR="00A92C01" w:rsidRPr="00A92C01" w:rsidRDefault="00A92C01" w:rsidP="00A92C01">
      <w:pPr>
        <w:spacing w:after="0" w:line="240" w:lineRule="auto"/>
        <w:jc w:val="center"/>
        <w:rPr>
          <w:rFonts w:ascii="Times New Roman" w:eastAsia="Batang" w:hAnsi="Times New Roman" w:cs="Times New Roman"/>
          <w:sz w:val="20"/>
          <w:szCs w:val="20"/>
          <w:lang w:val="en-GB" w:eastAsia="zh-CN"/>
        </w:rPr>
      </w:pPr>
      <w:r w:rsidRPr="00A92C01">
        <w:rPr>
          <w:rFonts w:ascii="Times New Roman" w:eastAsia="Batang" w:hAnsi="Times New Roman" w:cs="Times New Roman"/>
          <w:sz w:val="20"/>
          <w:szCs w:val="20"/>
          <w:lang w:val="en-GB" w:eastAsia="zh-CN"/>
        </w:rPr>
        <w:t>&lt;omitted text&gt;</w:t>
      </w:r>
    </w:p>
    <w:p w14:paraId="37FD1CD0" w14:textId="77777777" w:rsidR="00A92C01" w:rsidRPr="00A92C01" w:rsidRDefault="00A92C01" w:rsidP="00A92C01">
      <w:pPr>
        <w:spacing w:after="0" w:line="240" w:lineRule="auto"/>
        <w:rPr>
          <w:rFonts w:ascii="Arial" w:eastAsia="Times New Roman" w:hAnsi="Arial" w:cs="Arial"/>
          <w:b/>
          <w:bCs/>
          <w:sz w:val="20"/>
          <w:szCs w:val="24"/>
          <w:lang w:val="en-GB" w:eastAsia="zh-CN"/>
        </w:rPr>
      </w:pPr>
      <w:r w:rsidRPr="00A92C01">
        <w:rPr>
          <w:rFonts w:ascii="Arial" w:eastAsia="Times New Roman" w:hAnsi="Arial" w:cs="Arial"/>
          <w:b/>
          <w:bCs/>
          <w:sz w:val="20"/>
          <w:szCs w:val="24"/>
          <w:lang w:val="en-GB" w:eastAsia="zh-CN"/>
        </w:rPr>
        <w:t>6.3.3.1</w:t>
      </w:r>
      <w:r w:rsidRPr="00A92C01">
        <w:rPr>
          <w:rFonts w:ascii="Arial" w:eastAsia="Times New Roman" w:hAnsi="Arial" w:cs="Arial"/>
          <w:b/>
          <w:bCs/>
          <w:sz w:val="20"/>
          <w:szCs w:val="24"/>
          <w:lang w:val="en-GB" w:eastAsia="zh-CN"/>
        </w:rPr>
        <w:tab/>
        <w:t>Sequence generation</w:t>
      </w:r>
    </w:p>
    <w:p w14:paraId="04473141" w14:textId="77777777" w:rsidR="00A92C01" w:rsidRPr="00A92C01" w:rsidRDefault="00A92C01" w:rsidP="00A92C01">
      <w:pPr>
        <w:spacing w:after="0" w:line="240" w:lineRule="auto"/>
        <w:jc w:val="center"/>
        <w:rPr>
          <w:rFonts w:ascii="Times New Roman" w:eastAsia="Batang" w:hAnsi="Times New Roman" w:cs="Times New Roman"/>
          <w:sz w:val="20"/>
          <w:szCs w:val="20"/>
          <w:lang w:val="en-GB" w:eastAsia="zh-CN"/>
        </w:rPr>
      </w:pPr>
      <w:r w:rsidRPr="00A92C01">
        <w:rPr>
          <w:rFonts w:ascii="Times New Roman" w:eastAsia="Batang" w:hAnsi="Times New Roman" w:cs="Times New Roman"/>
          <w:sz w:val="20"/>
          <w:szCs w:val="20"/>
          <w:lang w:val="en-GB" w:eastAsia="zh-CN"/>
        </w:rPr>
        <w:t>&lt;omitted text&gt;</w:t>
      </w:r>
    </w:p>
    <w:p w14:paraId="3A394E59" w14:textId="77777777" w:rsidR="00A92C01" w:rsidRPr="00A92C01" w:rsidRDefault="00A92C01" w:rsidP="00A92C01">
      <w:pPr>
        <w:spacing w:after="0" w:line="240" w:lineRule="auto"/>
        <w:rPr>
          <w:rFonts w:ascii="Times" w:eastAsia="Batang" w:hAnsi="Times" w:cs="Times New Roman"/>
          <w:sz w:val="20"/>
          <w:szCs w:val="20"/>
          <w:lang w:val="en-GB"/>
        </w:rPr>
      </w:pPr>
      <w:r w:rsidRPr="00A92C01">
        <w:rPr>
          <w:rFonts w:ascii="Times" w:eastAsia="Batang" w:hAnsi="Times" w:cs="Times New Roman"/>
          <w:sz w:val="20"/>
          <w:szCs w:val="20"/>
          <w:lang w:val="en-GB"/>
        </w:rPr>
        <w:t xml:space="preserve">There are 64 preambles defined in each time-frequency PRACH occasion, enumerated in increasing order of first increasing cyclic shift </w:t>
      </w:r>
      <w:r w:rsidRPr="00A92C01">
        <w:rPr>
          <w:rFonts w:ascii="Times" w:eastAsia="Batang" w:hAnsi="Times" w:cs="Times New Roman"/>
          <w:position w:val="-10"/>
          <w:sz w:val="20"/>
          <w:szCs w:val="20"/>
          <w:lang w:val="en-GB"/>
        </w:rPr>
        <w:object w:dxaOrig="266" w:dyaOrig="300" w14:anchorId="6F148727">
          <v:shape id="_x0000_i1032" type="#_x0000_t75" style="width:13.4pt;height:15.2pt" o:ole="">
            <v:imagedata r:id="rId13" o:title=""/>
          </v:shape>
          <o:OLEObject Type="Embed" ProgID="Equation.3" ShapeID="_x0000_i1032" DrawAspect="Content" ObjectID="_1818574598" r:id="rId14"/>
        </w:object>
      </w:r>
      <w:r w:rsidRPr="00A92C01">
        <w:rPr>
          <w:rFonts w:ascii="Times" w:eastAsia="Batang" w:hAnsi="Times" w:cs="Times New Roman"/>
          <w:sz w:val="20"/>
          <w:szCs w:val="20"/>
          <w:lang w:val="en-GB"/>
        </w:rPr>
        <w:t xml:space="preserve"> of a logical root sequence, and then in increasing order of the logical root sequence index, starting with the index obtained from the higher-layer parameter </w:t>
      </w:r>
      <w:proofErr w:type="spellStart"/>
      <w:r w:rsidRPr="00A92C01">
        <w:rPr>
          <w:rFonts w:ascii="Times" w:eastAsia="Batang" w:hAnsi="Times" w:cs="Times New Roman"/>
          <w:i/>
          <w:sz w:val="20"/>
          <w:szCs w:val="20"/>
          <w:lang w:val="en-GB"/>
        </w:rPr>
        <w:t>prach-RootSequenceIndex</w:t>
      </w:r>
      <w:proofErr w:type="spellEnd"/>
      <w:r w:rsidRPr="00A92C01">
        <w:rPr>
          <w:rFonts w:ascii="Times" w:eastAsia="Batang" w:hAnsi="Times" w:cs="Times New Roman"/>
          <w:sz w:val="20"/>
          <w:szCs w:val="20"/>
          <w:lang w:val="en-GB"/>
        </w:rPr>
        <w:t xml:space="preserve"> or </w:t>
      </w:r>
      <w:proofErr w:type="spellStart"/>
      <w:r w:rsidRPr="00A92C01">
        <w:rPr>
          <w:rFonts w:ascii="Times" w:eastAsia="Batang" w:hAnsi="Times" w:cs="Times New Roman"/>
          <w:i/>
          <w:sz w:val="20"/>
          <w:szCs w:val="20"/>
          <w:lang w:val="en-GB"/>
        </w:rPr>
        <w:t>rootSequenceIndex</w:t>
      </w:r>
      <w:proofErr w:type="spellEnd"/>
      <w:r w:rsidRPr="00A92C01">
        <w:rPr>
          <w:rFonts w:ascii="Times" w:eastAsia="Batang" w:hAnsi="Times" w:cs="Times New Roman"/>
          <w:i/>
          <w:sz w:val="20"/>
          <w:szCs w:val="20"/>
          <w:lang w:val="en-GB"/>
        </w:rPr>
        <w:t xml:space="preserve">-BFR </w:t>
      </w:r>
      <w:r w:rsidRPr="00A92C01">
        <w:rPr>
          <w:rFonts w:ascii="Times" w:eastAsia="Batang" w:hAnsi="Times" w:cs="Times New Roman"/>
          <w:sz w:val="20"/>
          <w:szCs w:val="20"/>
          <w:lang w:val="en-GB"/>
        </w:rPr>
        <w:t xml:space="preserve">or by </w:t>
      </w:r>
      <w:proofErr w:type="spellStart"/>
      <w:r w:rsidRPr="00A92C01">
        <w:rPr>
          <w:rFonts w:ascii="Times" w:eastAsia="Batang" w:hAnsi="Times" w:cs="Times New Roman"/>
          <w:i/>
          <w:sz w:val="20"/>
          <w:szCs w:val="20"/>
          <w:lang w:val="en-GB"/>
        </w:rPr>
        <w:t>msgA</w:t>
      </w:r>
      <w:proofErr w:type="spellEnd"/>
      <w:r w:rsidRPr="00A92C01">
        <w:rPr>
          <w:rFonts w:ascii="Times" w:eastAsia="Batang" w:hAnsi="Times" w:cs="Times New Roman"/>
          <w:i/>
          <w:sz w:val="20"/>
          <w:szCs w:val="20"/>
          <w:lang w:val="en-GB"/>
        </w:rPr>
        <w:t>-PRACH-</w:t>
      </w:r>
      <w:proofErr w:type="spellStart"/>
      <w:r w:rsidRPr="00A92C01">
        <w:rPr>
          <w:rFonts w:ascii="Times" w:eastAsia="Batang" w:hAnsi="Times" w:cs="Times New Roman"/>
          <w:i/>
          <w:sz w:val="20"/>
          <w:szCs w:val="20"/>
          <w:lang w:val="en-GB"/>
        </w:rPr>
        <w:t>RootSequenceIndex</w:t>
      </w:r>
      <w:proofErr w:type="spellEnd"/>
      <w:r w:rsidRPr="00A92C01">
        <w:rPr>
          <w:rFonts w:ascii="Times" w:eastAsia="Batang" w:hAnsi="Times" w:cs="Times New Roman"/>
          <w:sz w:val="20"/>
          <w:szCs w:val="20"/>
          <w:lang w:val="en-GB"/>
        </w:rPr>
        <w:t xml:space="preserve"> if configured and a type-2 random-access procedure is initiated as described in clause 8.1 of [5, TS 38.213] </w:t>
      </w:r>
      <w:r w:rsidRPr="00A92C01">
        <w:rPr>
          <w:rFonts w:ascii="Times" w:eastAsia="DengXian" w:hAnsi="Times" w:cs="Times New Roman"/>
          <w:sz w:val="20"/>
          <w:szCs w:val="20"/>
          <w:lang w:val="en-GB"/>
        </w:rPr>
        <w:t xml:space="preserve">or by </w:t>
      </w:r>
      <w:proofErr w:type="spellStart"/>
      <w:r w:rsidRPr="00A92C01">
        <w:rPr>
          <w:rFonts w:ascii="Times" w:eastAsia="DengXian" w:hAnsi="Times" w:cs="Times New Roman"/>
          <w:i/>
          <w:iCs/>
          <w:sz w:val="20"/>
          <w:szCs w:val="20"/>
          <w:lang w:val="en-GB"/>
        </w:rPr>
        <w:t>prach-RootSequenceIndex</w:t>
      </w:r>
      <w:proofErr w:type="spellEnd"/>
      <w:r w:rsidRPr="00A92C01">
        <w:rPr>
          <w:rFonts w:ascii="Times" w:eastAsia="DengXian" w:hAnsi="Times" w:cs="Times New Roman"/>
          <w:sz w:val="20"/>
          <w:szCs w:val="20"/>
          <w:lang w:val="en-GB"/>
        </w:rPr>
        <w:t xml:space="preserve"> in </w:t>
      </w:r>
      <w:proofErr w:type="spellStart"/>
      <w:r w:rsidRPr="00A92C01">
        <w:rPr>
          <w:rFonts w:ascii="Times" w:eastAsia="DengXian" w:hAnsi="Times" w:cs="Times New Roman"/>
          <w:i/>
          <w:iCs/>
          <w:sz w:val="20"/>
          <w:szCs w:val="20"/>
          <w:lang w:val="en-GB"/>
        </w:rPr>
        <w:t>EarlyUL-SyncConfig</w:t>
      </w:r>
      <w:proofErr w:type="spellEnd"/>
      <w:r w:rsidRPr="00A92C01">
        <w:rPr>
          <w:rFonts w:ascii="Times" w:eastAsia="DengXian" w:hAnsi="Times" w:cs="Times New Roman"/>
          <w:sz w:val="20"/>
          <w:szCs w:val="20"/>
          <w:lang w:val="en-GB"/>
        </w:rPr>
        <w:t xml:space="preserve"> if the PRACH transmission is for a candidate cell or </w:t>
      </w:r>
      <w:r w:rsidRPr="00A92C01">
        <w:rPr>
          <w:rFonts w:ascii="Times" w:eastAsia="DengXian" w:hAnsi="Times" w:cs="Times New Roman"/>
          <w:color w:val="FF0000"/>
          <w:sz w:val="20"/>
          <w:szCs w:val="20"/>
          <w:u w:val="single"/>
          <w:lang w:val="en-GB"/>
        </w:rPr>
        <w:t xml:space="preserve">by </w:t>
      </w:r>
      <w:proofErr w:type="spellStart"/>
      <w:r w:rsidRPr="00A92C01">
        <w:rPr>
          <w:rFonts w:ascii="Times" w:eastAsia="DengXian" w:hAnsi="Times" w:cs="Times New Roman"/>
          <w:i/>
          <w:iCs/>
          <w:color w:val="FF0000"/>
          <w:sz w:val="20"/>
          <w:szCs w:val="20"/>
          <w:u w:val="single"/>
          <w:lang w:val="en-GB"/>
        </w:rPr>
        <w:t>prach-RootSequenceIndex</w:t>
      </w:r>
      <w:proofErr w:type="spellEnd"/>
      <w:r w:rsidRPr="00A92C01">
        <w:rPr>
          <w:rFonts w:ascii="Times" w:eastAsia="DengXian" w:hAnsi="Times" w:cs="Times New Roman"/>
          <w:color w:val="FF0000"/>
          <w:sz w:val="20"/>
          <w:szCs w:val="20"/>
          <w:u w:val="single"/>
          <w:lang w:val="en-GB"/>
        </w:rPr>
        <w:t xml:space="preserve"> in </w:t>
      </w:r>
      <w:r w:rsidRPr="00A92C01">
        <w:rPr>
          <w:rFonts w:ascii="Times" w:eastAsia="Batang" w:hAnsi="Times" w:cs="Times New Roman"/>
          <w:i/>
          <w:iCs/>
          <w:color w:val="FF0000"/>
          <w:sz w:val="20"/>
          <w:szCs w:val="20"/>
          <w:u w:val="single"/>
          <w:lang w:val="en-GB"/>
        </w:rPr>
        <w:t>SIB1-RequestConfig</w:t>
      </w:r>
      <w:r w:rsidRPr="00A92C01">
        <w:rPr>
          <w:rFonts w:ascii="Times" w:eastAsia="DengXian" w:hAnsi="Times" w:cs="Times New Roman"/>
          <w:color w:val="FF0000"/>
          <w:sz w:val="20"/>
          <w:szCs w:val="20"/>
          <w:u w:val="single"/>
          <w:lang w:val="en-GB"/>
        </w:rPr>
        <w:t xml:space="preserve"> if the PRACH transmission is for SIB1 request</w:t>
      </w:r>
      <w:r w:rsidRPr="00A92C01">
        <w:rPr>
          <w:rFonts w:ascii="Times" w:eastAsia="Batang" w:hAnsi="Times" w:cs="Times New Roman"/>
          <w:sz w:val="20"/>
          <w:szCs w:val="20"/>
          <w:lang w:val="en-GB"/>
        </w:rPr>
        <w:t xml:space="preserve">. Additional preamble sequences, in case 64 preambles cannot be generated from a single root </w:t>
      </w:r>
      <w:proofErr w:type="spellStart"/>
      <w:r w:rsidRPr="00A92C01">
        <w:rPr>
          <w:rFonts w:ascii="Times" w:eastAsia="Batang" w:hAnsi="Times" w:cs="Times New Roman"/>
          <w:sz w:val="20"/>
          <w:szCs w:val="20"/>
          <w:lang w:val="en-GB"/>
        </w:rPr>
        <w:t>Zadoff</w:t>
      </w:r>
      <w:proofErr w:type="spellEnd"/>
      <w:r w:rsidRPr="00A92C01">
        <w:rPr>
          <w:rFonts w:ascii="Times" w:eastAsia="Batang" w:hAnsi="Times" w:cs="Times New Roman"/>
          <w:sz w:val="20"/>
          <w:szCs w:val="20"/>
          <w:lang w:val="en-GB"/>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eastAsia="Batang" w:hAnsi="Cambria Math" w:cs="Times New Roman"/>
                <w:i/>
                <w:sz w:val="20"/>
                <w:szCs w:val="24"/>
                <w:lang w:val="en-GB"/>
              </w:rPr>
            </m:ctrlPr>
          </m:sSubPr>
          <m:e>
            <m:r>
              <w:rPr>
                <w:rFonts w:ascii="Cambria Math" w:eastAsia="Batang" w:hAnsi="Cambria Math" w:cs="Times New Roman"/>
                <w:sz w:val="20"/>
                <w:szCs w:val="20"/>
                <w:lang w:val="en-GB"/>
              </w:rPr>
              <m:t>L</m:t>
            </m:r>
          </m:e>
          <m:sub>
            <m:r>
              <m:rPr>
                <m:nor/>
              </m:rPr>
              <w:rPr>
                <w:rFonts w:ascii="Times" w:eastAsia="Batang" w:hAnsi="Times" w:cs="Times New Roman"/>
                <w:sz w:val="20"/>
                <w:szCs w:val="20"/>
                <w:lang w:val="en-GB"/>
              </w:rPr>
              <m:t>RA</m:t>
            </m:r>
          </m:sub>
        </m:sSub>
        <m:r>
          <w:rPr>
            <w:rFonts w:ascii="Cambria Math" w:eastAsia="Batang" w:hAnsi="Cambria Math" w:cs="Times New Roman"/>
            <w:sz w:val="20"/>
            <w:szCs w:val="20"/>
            <w:lang w:val="en-GB"/>
          </w:rPr>
          <m:t>-2</m:t>
        </m:r>
      </m:oMath>
      <w:r w:rsidRPr="00A92C01">
        <w:rPr>
          <w:rFonts w:ascii="Times" w:eastAsia="Batang" w:hAnsi="Times" w:cs="Times New Roman"/>
          <w:sz w:val="20"/>
          <w:szCs w:val="20"/>
          <w:lang w:val="en-GB"/>
        </w:rPr>
        <w:t xml:space="preserve">. The sequence number </w:t>
      </w:r>
      <w:r w:rsidRPr="00A92C01">
        <w:rPr>
          <w:rFonts w:ascii="Times" w:eastAsia="Batang" w:hAnsi="Times" w:cs="Times New Roman"/>
          <w:position w:val="-6"/>
          <w:sz w:val="20"/>
          <w:szCs w:val="20"/>
          <w:lang w:val="en-GB"/>
        </w:rPr>
        <w:object w:dxaOrig="146" w:dyaOrig="197" w14:anchorId="0191E399">
          <v:shape id="_x0000_i1033" type="#_x0000_t75" style="width:7.15pt;height:9.4pt" o:ole="">
            <v:imagedata r:id="rId15" o:title=""/>
          </v:shape>
          <o:OLEObject Type="Embed" ProgID="Equation.3" ShapeID="_x0000_i1033" DrawAspect="Content" ObjectID="_1818574599" r:id="rId16"/>
        </w:object>
      </w:r>
      <w:r w:rsidRPr="00A92C01">
        <w:rPr>
          <w:rFonts w:ascii="Times" w:eastAsia="Batang" w:hAnsi="Times" w:cs="Times New Roman"/>
          <w:sz w:val="20"/>
          <w:szCs w:val="20"/>
          <w:lang w:val="en-GB"/>
        </w:rPr>
        <w:t xml:space="preserve"> is obtained from the logical root sequence index according to Tables 6.3.3.1-3 to 6.3.3.1-4B.</w:t>
      </w:r>
    </w:p>
    <w:p w14:paraId="437F8DF7" w14:textId="77777777" w:rsidR="00A92C01" w:rsidRPr="00A92C01" w:rsidRDefault="00A92C01" w:rsidP="00A92C01">
      <w:pPr>
        <w:spacing w:after="0" w:line="240" w:lineRule="auto"/>
        <w:jc w:val="center"/>
        <w:rPr>
          <w:rFonts w:ascii="Times" w:eastAsia="Batang" w:hAnsi="Times" w:cs="Times New Roman"/>
          <w:sz w:val="20"/>
          <w:szCs w:val="24"/>
          <w:lang w:val="en-GB"/>
        </w:rPr>
      </w:pPr>
      <w:r w:rsidRPr="00A92C01">
        <w:rPr>
          <w:rFonts w:ascii="Times" w:eastAsia="Batang" w:hAnsi="Times" w:cs="Times New Roman"/>
          <w:sz w:val="20"/>
          <w:szCs w:val="24"/>
          <w:lang w:eastAsia="zh-CN"/>
        </w:rPr>
        <w:t xml:space="preserve">--------------------------------- end of TP for </w:t>
      </w:r>
      <w:proofErr w:type="gramStart"/>
      <w:r w:rsidRPr="00A92C01">
        <w:rPr>
          <w:rFonts w:ascii="Times" w:eastAsia="Batang" w:hAnsi="Times" w:cs="Times New Roman"/>
          <w:sz w:val="20"/>
          <w:szCs w:val="24"/>
          <w:lang w:eastAsia="zh-CN"/>
        </w:rPr>
        <w:t>38.211-</w:t>
      </w:r>
      <w:proofErr w:type="gramEnd"/>
      <w:r w:rsidRPr="00A92C01">
        <w:rPr>
          <w:rFonts w:ascii="Times" w:eastAsia="Batang" w:hAnsi="Times" w:cs="Times New Roman"/>
          <w:sz w:val="20"/>
          <w:szCs w:val="24"/>
          <w:lang w:eastAsia="zh-CN"/>
        </w:rPr>
        <w:t>------------------------------------</w:t>
      </w:r>
    </w:p>
    <w:p w14:paraId="0F760A36" w14:textId="77777777" w:rsidR="00A92C01" w:rsidRPr="00A92C01" w:rsidRDefault="00A92C01" w:rsidP="00A92C01">
      <w:pPr>
        <w:spacing w:after="0" w:line="240" w:lineRule="auto"/>
        <w:rPr>
          <w:rFonts w:ascii="Times" w:eastAsia="Batang" w:hAnsi="Times" w:cs="Times New Roman"/>
          <w:sz w:val="20"/>
          <w:szCs w:val="24"/>
          <w:lang w:val="en-GB"/>
        </w:rPr>
      </w:pPr>
    </w:p>
    <w:p w14:paraId="3E72660D" w14:textId="77777777" w:rsidR="00A92C01" w:rsidRPr="00A92C01" w:rsidRDefault="00A92C01" w:rsidP="00A92C01">
      <w:pPr>
        <w:spacing w:after="120" w:line="240" w:lineRule="auto"/>
        <w:jc w:val="both"/>
        <w:rPr>
          <w:rFonts w:ascii="Times New Roman" w:eastAsia="DengXian" w:hAnsi="Times New Roman" w:cs="Times New Roman"/>
          <w:b/>
          <w:bCs/>
          <w:szCs w:val="24"/>
          <w:lang w:val="x-none" w:eastAsia="zh-CN"/>
        </w:rPr>
      </w:pPr>
      <w:r w:rsidRPr="00A92C01">
        <w:rPr>
          <w:rFonts w:ascii="Times New Roman" w:eastAsia="MS Mincho" w:hAnsi="Times New Roman" w:cs="Times New Roman"/>
          <w:b/>
          <w:bCs/>
          <w:szCs w:val="24"/>
          <w:highlight w:val="green"/>
          <w:lang w:val="x-none" w:eastAsia="x-none"/>
        </w:rPr>
        <w:t>Agreement</w:t>
      </w:r>
    </w:p>
    <w:p w14:paraId="45C1CF8C" w14:textId="77777777" w:rsidR="00A92C01" w:rsidRPr="00A92C01" w:rsidRDefault="00A92C01" w:rsidP="00A92C01">
      <w:pPr>
        <w:spacing w:after="0" w:line="240" w:lineRule="auto"/>
        <w:rPr>
          <w:rFonts w:ascii="Times" w:eastAsia="DengXian" w:hAnsi="Times" w:cs="Times New Roman"/>
          <w:sz w:val="20"/>
          <w:szCs w:val="20"/>
          <w:lang w:val="en-GB" w:eastAsia="zh-CN"/>
        </w:rPr>
      </w:pPr>
      <w:r w:rsidRPr="00A92C01">
        <w:rPr>
          <w:rFonts w:ascii="Times" w:eastAsia="PMingLiU" w:hAnsi="Times" w:cs="Times New Roman"/>
          <w:sz w:val="20"/>
          <w:szCs w:val="24"/>
          <w:lang w:val="en-GB" w:eastAsia="zh-TW"/>
        </w:rPr>
        <w:lastRenderedPageBreak/>
        <w:t xml:space="preserve">Adopt the following 38.211 TP1 to clarify the reference point of DMRS for PDCCH scheduling OD-SIB1 and PDSCH carrying OD-SIB1 should be based on the </w:t>
      </w:r>
      <w:proofErr w:type="spellStart"/>
      <w:r w:rsidRPr="00A92C01">
        <w:rPr>
          <w:rFonts w:ascii="Times" w:eastAsia="PMingLiU" w:hAnsi="Times" w:cs="Times New Roman"/>
          <w:i/>
          <w:iCs/>
          <w:sz w:val="20"/>
          <w:szCs w:val="24"/>
          <w:lang w:val="en-GB" w:eastAsia="zh-TW"/>
        </w:rPr>
        <w:t>controlResourceSetZero</w:t>
      </w:r>
      <w:proofErr w:type="spellEnd"/>
      <w:r w:rsidRPr="00A92C01">
        <w:rPr>
          <w:rFonts w:ascii="Times" w:eastAsia="PMingLiU" w:hAnsi="Times" w:cs="Times New Roman"/>
          <w:sz w:val="20"/>
          <w:szCs w:val="24"/>
          <w:lang w:val="en-GB" w:eastAsia="zh-TW"/>
        </w:rPr>
        <w:t xml:space="preserve"> provided by UL WUS configuration from cell A instead of the one </w:t>
      </w:r>
      <w:r w:rsidRPr="00A92C01">
        <w:rPr>
          <w:rFonts w:ascii="Times" w:eastAsia="DengXian" w:hAnsi="Times" w:cs="Times New Roman"/>
          <w:sz w:val="20"/>
          <w:szCs w:val="20"/>
          <w:lang w:val="en-GB" w:eastAsia="zh-CN"/>
        </w:rPr>
        <w:t xml:space="preserve">configured by the PBCH or by the </w:t>
      </w:r>
      <w:proofErr w:type="spellStart"/>
      <w:r w:rsidRPr="00A92C01">
        <w:rPr>
          <w:rFonts w:ascii="Times" w:eastAsia="DengXian" w:hAnsi="Times" w:cs="Times New Roman"/>
          <w:i/>
          <w:sz w:val="20"/>
          <w:szCs w:val="20"/>
          <w:lang w:val="en-GB" w:eastAsia="zh-CN"/>
        </w:rPr>
        <w:t>controlResourceSetZero</w:t>
      </w:r>
      <w:proofErr w:type="spellEnd"/>
      <w:r w:rsidRPr="00A92C01">
        <w:rPr>
          <w:rFonts w:ascii="Times" w:eastAsia="DengXian" w:hAnsi="Times" w:cs="Times New Roman"/>
          <w:sz w:val="20"/>
          <w:szCs w:val="20"/>
          <w:lang w:val="en-GB" w:eastAsia="zh-CN"/>
        </w:rPr>
        <w:t xml:space="preserve"> field in the </w:t>
      </w:r>
      <w:r w:rsidRPr="00A92C01">
        <w:rPr>
          <w:rFonts w:ascii="Times" w:eastAsia="DengXian" w:hAnsi="Times" w:cs="Times New Roman"/>
          <w:i/>
          <w:sz w:val="20"/>
          <w:szCs w:val="20"/>
          <w:lang w:val="en-GB" w:eastAsia="zh-CN"/>
        </w:rPr>
        <w:t>PDCCH-</w:t>
      </w:r>
      <w:proofErr w:type="spellStart"/>
      <w:r w:rsidRPr="00A92C01">
        <w:rPr>
          <w:rFonts w:ascii="Times" w:eastAsia="DengXian" w:hAnsi="Times" w:cs="Times New Roman"/>
          <w:i/>
          <w:sz w:val="20"/>
          <w:szCs w:val="20"/>
          <w:lang w:val="en-GB" w:eastAsia="zh-CN"/>
        </w:rPr>
        <w:t>ConfigCommon</w:t>
      </w:r>
      <w:proofErr w:type="spellEnd"/>
      <w:r w:rsidRPr="00A92C01">
        <w:rPr>
          <w:rFonts w:ascii="Times" w:eastAsia="DengXian" w:hAnsi="Times" w:cs="Times New Roman"/>
          <w:sz w:val="20"/>
          <w:szCs w:val="20"/>
          <w:lang w:val="en-GB" w:eastAsia="zh-CN"/>
        </w:rPr>
        <w:t xml:space="preserve"> IE.</w:t>
      </w:r>
    </w:p>
    <w:p w14:paraId="37440AFF" w14:textId="77777777" w:rsidR="00A92C01" w:rsidRPr="00A92C01" w:rsidRDefault="00A92C01" w:rsidP="00FB164A">
      <w:pPr>
        <w:widowControl w:val="0"/>
        <w:numPr>
          <w:ilvl w:val="0"/>
          <w:numId w:val="82"/>
        </w:numPr>
        <w:spacing w:before="120" w:after="120" w:line="240" w:lineRule="auto"/>
        <w:jc w:val="both"/>
        <w:rPr>
          <w:rFonts w:ascii="Times New Roman" w:eastAsia="Batang" w:hAnsi="Times New Roman" w:cs="Times New Roman"/>
          <w:b/>
          <w:noProof/>
          <w:sz w:val="20"/>
          <w:szCs w:val="20"/>
          <w:lang w:val="en-GB" w:eastAsia="x-none"/>
        </w:rPr>
      </w:pPr>
      <w:r w:rsidRPr="00A92C01">
        <w:rPr>
          <w:rFonts w:ascii="Times New Roman" w:eastAsia="Batang" w:hAnsi="Times New Roman" w:cs="Times New Roman"/>
          <w:b/>
          <w:noProof/>
          <w:sz w:val="20"/>
          <w:szCs w:val="20"/>
          <w:lang w:val="en-GB" w:eastAsia="x-none"/>
        </w:rPr>
        <w:t xml:space="preserve">Reason for change: </w:t>
      </w:r>
    </w:p>
    <w:p w14:paraId="4866AA02" w14:textId="77777777" w:rsidR="00A92C01" w:rsidRPr="00A92C01" w:rsidRDefault="00A92C01" w:rsidP="00FB164A">
      <w:pPr>
        <w:widowControl w:val="0"/>
        <w:numPr>
          <w:ilvl w:val="1"/>
          <w:numId w:val="82"/>
        </w:numPr>
        <w:spacing w:before="120" w:after="120" w:line="240" w:lineRule="auto"/>
        <w:jc w:val="both"/>
        <w:rPr>
          <w:rFonts w:ascii="Times New Roman" w:eastAsia="Batang" w:hAnsi="Times New Roman" w:cs="Times New Roman"/>
          <w:noProof/>
          <w:sz w:val="20"/>
          <w:szCs w:val="20"/>
          <w:lang w:val="en-GB" w:eastAsia="x-none"/>
        </w:rPr>
      </w:pPr>
      <w:r w:rsidRPr="00A92C01">
        <w:rPr>
          <w:rFonts w:ascii="Times New Roman" w:eastAsia="Batang" w:hAnsi="Times New Roman" w:cs="Times New Roman"/>
          <w:noProof/>
          <w:sz w:val="20"/>
          <w:szCs w:val="20"/>
          <w:lang w:val="en-GB" w:eastAsia="x-none"/>
        </w:rPr>
        <w:t>UE behavious of OD-SIB1 reception are different from legacy SIB1 reception.</w:t>
      </w:r>
    </w:p>
    <w:p w14:paraId="2594F29C" w14:textId="77777777" w:rsidR="00A92C01" w:rsidRPr="00A92C01" w:rsidRDefault="00A92C01" w:rsidP="00FB164A">
      <w:pPr>
        <w:widowControl w:val="0"/>
        <w:numPr>
          <w:ilvl w:val="1"/>
          <w:numId w:val="82"/>
        </w:numPr>
        <w:spacing w:before="120" w:after="120" w:line="240" w:lineRule="auto"/>
        <w:jc w:val="both"/>
        <w:rPr>
          <w:rFonts w:ascii="Times New Roman" w:eastAsia="Batang" w:hAnsi="Times New Roman" w:cs="Times New Roman"/>
          <w:noProof/>
          <w:sz w:val="20"/>
          <w:szCs w:val="20"/>
          <w:lang w:val="en-GB" w:eastAsia="x-none"/>
        </w:rPr>
      </w:pPr>
      <w:r w:rsidRPr="00A92C01">
        <w:rPr>
          <w:rFonts w:ascii="Times New Roman" w:eastAsia="Batang" w:hAnsi="Times New Roman" w:cs="Times New Roman"/>
          <w:noProof/>
          <w:sz w:val="20"/>
          <w:szCs w:val="20"/>
          <w:lang w:val="en-GB" w:eastAsia="x-none"/>
        </w:rPr>
        <w:t>The reference point for DMRS for PDCCH is different when SIB1 is periodically transmitted or when SIB1 is on-demand triggered.</w:t>
      </w:r>
    </w:p>
    <w:p w14:paraId="5E2C0304" w14:textId="77777777" w:rsidR="00A92C01" w:rsidRPr="00A92C01" w:rsidRDefault="00A92C01" w:rsidP="00FB164A">
      <w:pPr>
        <w:widowControl w:val="0"/>
        <w:numPr>
          <w:ilvl w:val="0"/>
          <w:numId w:val="82"/>
        </w:numPr>
        <w:spacing w:before="120" w:after="120" w:line="240" w:lineRule="auto"/>
        <w:jc w:val="both"/>
        <w:rPr>
          <w:rFonts w:ascii="Times New Roman" w:eastAsia="Batang" w:hAnsi="Times New Roman" w:cs="Times New Roman"/>
          <w:b/>
          <w:noProof/>
          <w:sz w:val="20"/>
          <w:szCs w:val="20"/>
          <w:lang w:val="en-GB" w:eastAsia="x-none"/>
        </w:rPr>
      </w:pPr>
      <w:r w:rsidRPr="00A92C01">
        <w:rPr>
          <w:rFonts w:ascii="Times New Roman" w:eastAsia="Batang" w:hAnsi="Times New Roman" w:cs="Times New Roman"/>
          <w:b/>
          <w:noProof/>
          <w:sz w:val="20"/>
          <w:szCs w:val="20"/>
          <w:lang w:val="en-GB" w:eastAsia="x-none"/>
        </w:rPr>
        <w:t>Summary of change:</w:t>
      </w:r>
    </w:p>
    <w:p w14:paraId="597CA112" w14:textId="77777777" w:rsidR="00A92C01" w:rsidRPr="00A92C01" w:rsidRDefault="00A92C01" w:rsidP="00FB164A">
      <w:pPr>
        <w:widowControl w:val="0"/>
        <w:numPr>
          <w:ilvl w:val="1"/>
          <w:numId w:val="82"/>
        </w:numPr>
        <w:spacing w:before="120" w:after="120" w:line="240" w:lineRule="auto"/>
        <w:jc w:val="both"/>
        <w:rPr>
          <w:rFonts w:ascii="Times New Roman" w:eastAsia="Batang" w:hAnsi="Times New Roman" w:cs="Times New Roman"/>
          <w:noProof/>
          <w:sz w:val="20"/>
          <w:szCs w:val="20"/>
          <w:lang w:val="en-GB" w:eastAsia="x-none"/>
        </w:rPr>
      </w:pPr>
      <w:r w:rsidRPr="00A92C01">
        <w:rPr>
          <w:rFonts w:ascii="Times New Roman" w:eastAsia="Batang" w:hAnsi="Times New Roman" w:cs="Times New Roman"/>
          <w:noProof/>
          <w:sz w:val="20"/>
          <w:szCs w:val="20"/>
          <w:lang w:val="en-GB" w:eastAsia="x-none"/>
        </w:rPr>
        <w:t>The reference point for DMRS for Type 0 PDCCH scheduling OD-SIB1 is subcarrier 0 of the lowest-numbered resource block in the CORESET0.</w:t>
      </w:r>
    </w:p>
    <w:p w14:paraId="1D3C099B" w14:textId="77777777" w:rsidR="00A92C01" w:rsidRPr="00A92C01" w:rsidRDefault="00A92C01" w:rsidP="00FB164A">
      <w:pPr>
        <w:widowControl w:val="0"/>
        <w:numPr>
          <w:ilvl w:val="0"/>
          <w:numId w:val="82"/>
        </w:numPr>
        <w:spacing w:before="120" w:after="120" w:line="240" w:lineRule="auto"/>
        <w:jc w:val="both"/>
        <w:rPr>
          <w:rFonts w:ascii="Times New Roman" w:eastAsia="Batang" w:hAnsi="Times New Roman" w:cs="Times New Roman"/>
          <w:b/>
          <w:noProof/>
          <w:sz w:val="20"/>
          <w:szCs w:val="20"/>
          <w:lang w:val="en-GB" w:eastAsia="x-none"/>
        </w:rPr>
      </w:pPr>
      <w:r w:rsidRPr="00A92C01">
        <w:rPr>
          <w:rFonts w:ascii="Times New Roman" w:eastAsia="Batang" w:hAnsi="Times New Roman" w:cs="Times New Roman"/>
          <w:b/>
          <w:noProof/>
          <w:sz w:val="20"/>
          <w:szCs w:val="20"/>
          <w:lang w:val="en-GB" w:eastAsia="x-none"/>
        </w:rPr>
        <w:t>Consequences if not approved:</w:t>
      </w:r>
    </w:p>
    <w:p w14:paraId="23493F86" w14:textId="77777777" w:rsidR="00A92C01" w:rsidRPr="00A92C01" w:rsidRDefault="00A92C01" w:rsidP="00FB164A">
      <w:pPr>
        <w:widowControl w:val="0"/>
        <w:numPr>
          <w:ilvl w:val="1"/>
          <w:numId w:val="82"/>
        </w:numPr>
        <w:spacing w:before="120" w:after="120" w:line="240" w:lineRule="auto"/>
        <w:jc w:val="both"/>
        <w:rPr>
          <w:rFonts w:ascii="Times New Roman" w:eastAsia="Batang" w:hAnsi="Times New Roman" w:cs="Times New Roman"/>
          <w:noProof/>
          <w:sz w:val="20"/>
          <w:szCs w:val="20"/>
          <w:lang w:val="en-GB" w:eastAsia="x-none"/>
        </w:rPr>
      </w:pPr>
      <w:r w:rsidRPr="00A92C01">
        <w:rPr>
          <w:rFonts w:ascii="Times New Roman" w:eastAsia="Batang" w:hAnsi="Times New Roman" w:cs="Times New Roman"/>
          <w:noProof/>
          <w:sz w:val="20"/>
          <w:szCs w:val="20"/>
          <w:lang w:val="en-GB" w:eastAsia="x-none"/>
        </w:rPr>
        <w:t>The reference point for PDCCH scheduling OD-SIB1 and PDSCH carrying OD-SIB1 is different, which is different from legacy UE behaviours.</w:t>
      </w:r>
    </w:p>
    <w:p w14:paraId="4C16C4B5" w14:textId="77777777" w:rsidR="00A92C01" w:rsidRPr="00A92C01" w:rsidRDefault="00A92C01" w:rsidP="00FB164A">
      <w:pPr>
        <w:widowControl w:val="0"/>
        <w:numPr>
          <w:ilvl w:val="1"/>
          <w:numId w:val="82"/>
        </w:numPr>
        <w:spacing w:before="120" w:after="120" w:line="240" w:lineRule="auto"/>
        <w:jc w:val="both"/>
        <w:rPr>
          <w:rFonts w:ascii="Times New Roman" w:eastAsia="Batang" w:hAnsi="Times New Roman" w:cs="Times New Roman"/>
          <w:noProof/>
          <w:sz w:val="20"/>
          <w:szCs w:val="20"/>
          <w:lang w:val="en-GB" w:eastAsia="x-none"/>
        </w:rPr>
      </w:pPr>
      <w:r w:rsidRPr="00A92C01">
        <w:rPr>
          <w:rFonts w:ascii="Times New Roman" w:eastAsia="Batang" w:hAnsi="Times New Roman" w:cs="Times New Roman"/>
          <w:noProof/>
          <w:sz w:val="20"/>
          <w:szCs w:val="20"/>
          <w:lang w:val="en-GB" w:eastAsia="x-none"/>
        </w:rPr>
        <w:t>The reference point for PDCCH will change frequently with the change of NES state, which may bring more UE complexity.</w:t>
      </w:r>
    </w:p>
    <w:p w14:paraId="2085231B" w14:textId="77777777" w:rsidR="00A92C01" w:rsidRPr="00A92C01" w:rsidRDefault="00A92C01" w:rsidP="00A92C01">
      <w:pPr>
        <w:spacing w:after="0" w:line="240" w:lineRule="auto"/>
        <w:rPr>
          <w:rFonts w:ascii="Times" w:eastAsia="PMingLiU" w:hAnsi="Times" w:cs="Times New Roman"/>
          <w:bCs/>
          <w:sz w:val="20"/>
          <w:szCs w:val="24"/>
          <w:lang w:val="en-GB"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92C01" w:rsidRPr="00A92C01" w14:paraId="2F2C776B" w14:textId="77777777" w:rsidTr="008F5480">
        <w:tc>
          <w:tcPr>
            <w:tcW w:w="9781" w:type="dxa"/>
            <w:tcBorders>
              <w:top w:val="single" w:sz="4" w:space="0" w:color="auto"/>
              <w:left w:val="single" w:sz="4" w:space="0" w:color="auto"/>
              <w:bottom w:val="single" w:sz="4" w:space="0" w:color="auto"/>
              <w:right w:val="single" w:sz="4" w:space="0" w:color="auto"/>
            </w:tcBorders>
            <w:hideMark/>
          </w:tcPr>
          <w:p w14:paraId="2EA083FF" w14:textId="77777777" w:rsidR="00A92C01" w:rsidRPr="00A92C01" w:rsidRDefault="00A92C01" w:rsidP="00A92C01">
            <w:pPr>
              <w:spacing w:after="0" w:line="240" w:lineRule="auto"/>
              <w:rPr>
                <w:rFonts w:ascii="Times" w:eastAsia="PMingLiU" w:hAnsi="Times" w:cs="Times New Roman"/>
                <w:b/>
                <w:sz w:val="20"/>
                <w:szCs w:val="24"/>
                <w:lang w:val="en-GB" w:eastAsia="zh-TW"/>
              </w:rPr>
            </w:pPr>
            <w:r w:rsidRPr="00A92C01">
              <w:rPr>
                <w:rFonts w:ascii="Times" w:eastAsia="PMingLiU" w:hAnsi="Times" w:cs="Times New Roman"/>
                <w:b/>
                <w:sz w:val="20"/>
                <w:szCs w:val="24"/>
                <w:lang w:val="en-GB" w:eastAsia="zh-TW"/>
              </w:rPr>
              <w:t>&lt;TP 1&gt;</w:t>
            </w:r>
          </w:p>
          <w:p w14:paraId="5EF4A886" w14:textId="77777777" w:rsidR="00A92C01" w:rsidRPr="00A92C01" w:rsidRDefault="00A92C01" w:rsidP="00A92C01">
            <w:pPr>
              <w:spacing w:after="0" w:line="240" w:lineRule="auto"/>
              <w:rPr>
                <w:rFonts w:ascii="Times" w:eastAsia="Times New Roman" w:hAnsi="Times" w:cs="Times New Roman"/>
                <w:b/>
                <w:sz w:val="20"/>
                <w:szCs w:val="24"/>
                <w:lang w:val="en-GB"/>
              </w:rPr>
            </w:pPr>
            <w:r w:rsidRPr="00A92C01">
              <w:rPr>
                <w:rFonts w:ascii="Times" w:eastAsia="Batang" w:hAnsi="Times" w:cs="Times New Roman"/>
                <w:b/>
                <w:sz w:val="20"/>
                <w:szCs w:val="24"/>
                <w:lang w:val="en-GB"/>
              </w:rPr>
              <w:t>3GPP TS 38.211 V18.6.0 (2025-03)</w:t>
            </w:r>
          </w:p>
          <w:p w14:paraId="6AF2032E" w14:textId="77777777" w:rsidR="00A92C01" w:rsidRPr="00A92C01" w:rsidRDefault="00A92C01" w:rsidP="00A92C01">
            <w:pPr>
              <w:keepNext/>
              <w:keepLines/>
              <w:spacing w:before="120" w:after="180" w:line="240" w:lineRule="auto"/>
              <w:ind w:left="1701" w:hanging="1701"/>
              <w:outlineLvl w:val="4"/>
              <w:rPr>
                <w:rFonts w:ascii="Arial" w:eastAsia="DengXian" w:hAnsi="Arial" w:cs="Times New Roman"/>
                <w:szCs w:val="20"/>
                <w:lang w:val="en-GB"/>
              </w:rPr>
            </w:pPr>
            <w:r w:rsidRPr="00A92C01">
              <w:rPr>
                <w:rFonts w:ascii="Arial" w:eastAsia="DengXian" w:hAnsi="Arial" w:cs="Times New Roman"/>
                <w:szCs w:val="20"/>
                <w:lang w:val="en-GB"/>
              </w:rPr>
              <w:t>7.4.1.3.2</w:t>
            </w:r>
            <w:r w:rsidRPr="00A92C01">
              <w:rPr>
                <w:rFonts w:ascii="Arial" w:eastAsia="DengXian" w:hAnsi="Arial" w:cs="Times New Roman"/>
                <w:szCs w:val="20"/>
                <w:lang w:val="en-GB"/>
              </w:rPr>
              <w:tab/>
              <w:t>Mapping to physical resources</w:t>
            </w:r>
          </w:p>
          <w:p w14:paraId="6170E821" w14:textId="77777777" w:rsidR="00A92C01" w:rsidRPr="00A92C01" w:rsidRDefault="00A92C01" w:rsidP="00A92C01">
            <w:pPr>
              <w:spacing w:after="180" w:line="240" w:lineRule="auto"/>
              <w:rPr>
                <w:rFonts w:ascii="Times New Roman" w:eastAsia="DengXian" w:hAnsi="Times New Roman" w:cs="Times New Roman"/>
                <w:sz w:val="20"/>
                <w:szCs w:val="20"/>
                <w:lang w:val="en-GB"/>
              </w:rPr>
            </w:pPr>
            <w:r w:rsidRPr="00A92C01">
              <w:rPr>
                <w:rFonts w:ascii="Times" w:eastAsia="DengXian" w:hAnsi="Times" w:cs="Times New Roman"/>
                <w:sz w:val="20"/>
                <w:szCs w:val="20"/>
                <w:lang w:val="en-GB"/>
              </w:rPr>
              <w:t xml:space="preserve">The UE shall assume the sequence </w:t>
            </w:r>
            <m:oMath>
              <m:sSub>
                <m:sSubPr>
                  <m:ctrlPr>
                    <w:rPr>
                      <w:rFonts w:ascii="Cambria Math" w:eastAsia="DengXian" w:hAnsi="Cambria Math" w:cs="Times New Roman"/>
                      <w:i/>
                      <w:sz w:val="20"/>
                      <w:szCs w:val="24"/>
                      <w:lang w:val="en-GB"/>
                    </w:rPr>
                  </m:ctrlPr>
                </m:sSubPr>
                <m:e>
                  <m:r>
                    <w:rPr>
                      <w:rFonts w:ascii="Cambria Math" w:eastAsia="DengXian" w:hAnsi="Cambria Math" w:cs="Times New Roman"/>
                      <w:sz w:val="20"/>
                      <w:szCs w:val="20"/>
                      <w:lang w:val="en-GB"/>
                    </w:rPr>
                    <m:t>r</m:t>
                  </m:r>
                </m:e>
                <m:sub>
                  <m:r>
                    <w:rPr>
                      <w:rFonts w:ascii="Cambria Math" w:eastAsia="DengXian" w:hAnsi="Cambria Math" w:cs="Times New Roman"/>
                      <w:sz w:val="20"/>
                      <w:szCs w:val="20"/>
                      <w:lang w:val="en-GB"/>
                    </w:rPr>
                    <m:t>l</m:t>
                  </m:r>
                </m:sub>
              </m:sSub>
              <m:d>
                <m:dPr>
                  <m:ctrlPr>
                    <w:rPr>
                      <w:rFonts w:ascii="Cambria Math" w:eastAsia="DengXian" w:hAnsi="Cambria Math" w:cs="Times New Roman"/>
                      <w:i/>
                      <w:sz w:val="20"/>
                      <w:szCs w:val="24"/>
                      <w:lang w:val="en-GB"/>
                    </w:rPr>
                  </m:ctrlPr>
                </m:dPr>
                <m:e>
                  <m:r>
                    <w:rPr>
                      <w:rFonts w:ascii="Cambria Math" w:eastAsia="DengXian" w:hAnsi="Cambria Math" w:cs="Times New Roman"/>
                      <w:sz w:val="20"/>
                      <w:szCs w:val="20"/>
                      <w:lang w:val="en-GB"/>
                    </w:rPr>
                    <m:t>m</m:t>
                  </m:r>
                </m:e>
              </m:d>
            </m:oMath>
            <w:r w:rsidRPr="00A92C01">
              <w:rPr>
                <w:rFonts w:ascii="Times" w:eastAsia="DengXian" w:hAnsi="Times" w:cs="Times New Roman"/>
                <w:sz w:val="20"/>
                <w:szCs w:val="20"/>
                <w:lang w:val="en-GB"/>
              </w:rPr>
              <w:t xml:space="preserve"> is mapped to resource elements </w:t>
            </w:r>
            <m:oMath>
              <m:sSub>
                <m:sSubPr>
                  <m:ctrlPr>
                    <w:rPr>
                      <w:rFonts w:ascii="Cambria Math" w:eastAsia="DengXian" w:hAnsi="Cambria Math" w:cs="Times New Roman"/>
                      <w:i/>
                      <w:sz w:val="20"/>
                      <w:szCs w:val="24"/>
                      <w:lang w:val="en-GB"/>
                    </w:rPr>
                  </m:ctrlPr>
                </m:sSubPr>
                <m:e>
                  <m:d>
                    <m:dPr>
                      <m:ctrlPr>
                        <w:rPr>
                          <w:rFonts w:ascii="Cambria Math" w:eastAsia="DengXian" w:hAnsi="Cambria Math" w:cs="Times New Roman"/>
                          <w:i/>
                          <w:sz w:val="20"/>
                          <w:szCs w:val="24"/>
                          <w:lang w:val="en-GB"/>
                        </w:rPr>
                      </m:ctrlPr>
                    </m:dPr>
                    <m:e>
                      <m:r>
                        <w:rPr>
                          <w:rFonts w:ascii="Cambria Math" w:eastAsia="DengXian" w:hAnsi="Cambria Math" w:cs="Times New Roman"/>
                          <w:sz w:val="20"/>
                          <w:szCs w:val="20"/>
                          <w:lang w:val="en-GB"/>
                        </w:rPr>
                        <m:t>k,l</m:t>
                      </m:r>
                    </m:e>
                  </m:d>
                </m:e>
                <m:sub>
                  <m:r>
                    <w:rPr>
                      <w:rFonts w:ascii="Cambria Math" w:eastAsia="DengXian" w:hAnsi="Cambria Math" w:cs="Times New Roman"/>
                      <w:sz w:val="20"/>
                      <w:szCs w:val="20"/>
                      <w:lang w:val="en-GB"/>
                    </w:rPr>
                    <m:t>p,??</m:t>
                  </m:r>
                </m:sub>
              </m:sSub>
            </m:oMath>
            <w:r w:rsidRPr="00A92C01">
              <w:rPr>
                <w:rFonts w:ascii="Times" w:eastAsia="DengXian" w:hAnsi="Times" w:cs="Times New Roman"/>
                <w:sz w:val="20"/>
                <w:szCs w:val="20"/>
                <w:lang w:val="en-GB"/>
              </w:rPr>
              <w:t xml:space="preserve"> according to</w:t>
            </w:r>
          </w:p>
          <w:p w14:paraId="438633E6" w14:textId="77777777" w:rsidR="00A92C01" w:rsidRPr="00A92C01" w:rsidRDefault="00A92C01" w:rsidP="00A92C01">
            <w:pPr>
              <w:keepLines/>
              <w:tabs>
                <w:tab w:val="center" w:pos="4536"/>
                <w:tab w:val="right" w:pos="9072"/>
              </w:tabs>
              <w:spacing w:after="180" w:line="240" w:lineRule="auto"/>
              <w:jc w:val="center"/>
              <w:rPr>
                <w:rFonts w:ascii="Times" w:eastAsia="DengXian" w:hAnsi="Times" w:cs="Times New Roman"/>
                <w:position w:val="-10"/>
                <w:sz w:val="20"/>
                <w:szCs w:val="20"/>
                <w:lang w:val="en-GB"/>
              </w:rPr>
            </w:pPr>
            <w:r w:rsidRPr="00A92C01">
              <w:rPr>
                <w:rFonts w:ascii="Times New Roman" w:eastAsia="DengXian" w:hAnsi="Times New Roman" w:cs="Times New Roman"/>
                <w:position w:val="-58"/>
                <w:sz w:val="20"/>
                <w:szCs w:val="20"/>
                <w:lang w:val="en-GB"/>
              </w:rPr>
              <w:object w:dxaOrig="2177" w:dyaOrig="1286" w14:anchorId="54D524F2">
                <v:shape id="_x0000_i1034" type="#_x0000_t75" style="width:110pt;height:64.85pt" o:ole="">
                  <v:imagedata r:id="rId17" o:title=""/>
                </v:shape>
                <o:OLEObject Type="Embed" ProgID="Equation.DSMT4" ShapeID="_x0000_i1034" DrawAspect="Content" ObjectID="_1818574600" r:id="rId18"/>
              </w:object>
            </w:r>
          </w:p>
          <w:p w14:paraId="0E81C657" w14:textId="77777777" w:rsidR="00A92C01" w:rsidRPr="00A92C01" w:rsidRDefault="00A92C01" w:rsidP="00A92C01">
            <w:pPr>
              <w:spacing w:after="180" w:line="240" w:lineRule="auto"/>
              <w:rPr>
                <w:rFonts w:ascii="Times" w:eastAsia="DengXian" w:hAnsi="Times" w:cs="Times New Roman"/>
                <w:sz w:val="20"/>
                <w:szCs w:val="20"/>
                <w:lang w:val="en-GB"/>
              </w:rPr>
            </w:pPr>
            <w:r w:rsidRPr="00A92C01">
              <w:rPr>
                <w:rFonts w:ascii="Times" w:eastAsia="DengXian" w:hAnsi="Times" w:cs="Times New Roman"/>
                <w:sz w:val="20"/>
                <w:szCs w:val="20"/>
                <w:lang w:val="en-GB"/>
              </w:rPr>
              <w:t>where the following conditions are fulfilled</w:t>
            </w:r>
          </w:p>
          <w:p w14:paraId="23A2AB88" w14:textId="77777777" w:rsidR="00A92C01" w:rsidRPr="00A92C01" w:rsidRDefault="00A92C01" w:rsidP="00A92C01">
            <w:pPr>
              <w:spacing w:after="180" w:line="240" w:lineRule="auto"/>
              <w:ind w:left="568" w:hanging="284"/>
              <w:rPr>
                <w:rFonts w:ascii="Times" w:eastAsia="DengXian" w:hAnsi="Times" w:cs="Times New Roman"/>
                <w:sz w:val="20"/>
                <w:szCs w:val="20"/>
                <w:lang w:val="en-GB"/>
              </w:rPr>
            </w:pPr>
            <w:r w:rsidRPr="00A92C01">
              <w:rPr>
                <w:rFonts w:ascii="Times" w:eastAsia="DengXian" w:hAnsi="Times" w:cs="Times New Roman"/>
                <w:sz w:val="20"/>
                <w:szCs w:val="20"/>
                <w:lang w:val="en-GB"/>
              </w:rPr>
              <w:t>-</w:t>
            </w:r>
            <w:r w:rsidRPr="00A92C01">
              <w:rPr>
                <w:rFonts w:ascii="Times" w:eastAsia="DengXian" w:hAnsi="Times" w:cs="Times New Roman"/>
                <w:sz w:val="20"/>
                <w:szCs w:val="20"/>
                <w:lang w:val="en-GB"/>
              </w:rPr>
              <w:tab/>
              <w:t xml:space="preserve">they are within the resource element groups constituting the PDCCH the UE attempts to decode if the higher-layer parameter </w:t>
            </w:r>
            <w:proofErr w:type="spellStart"/>
            <w:r w:rsidRPr="00A92C01">
              <w:rPr>
                <w:rFonts w:ascii="Times" w:eastAsia="DengXian" w:hAnsi="Times" w:cs="Times New Roman"/>
                <w:i/>
                <w:sz w:val="20"/>
                <w:szCs w:val="20"/>
                <w:lang w:val="en-GB"/>
              </w:rPr>
              <w:t>precoderGranularity</w:t>
            </w:r>
            <w:proofErr w:type="spellEnd"/>
            <w:r w:rsidRPr="00A92C01">
              <w:rPr>
                <w:rFonts w:ascii="Times" w:eastAsia="DengXian" w:hAnsi="Times" w:cs="Times New Roman"/>
                <w:i/>
                <w:sz w:val="20"/>
                <w:szCs w:val="20"/>
                <w:lang w:val="en-GB"/>
              </w:rPr>
              <w:t xml:space="preserve"> </w:t>
            </w:r>
            <w:r w:rsidRPr="00A92C01">
              <w:rPr>
                <w:rFonts w:ascii="Times" w:eastAsia="DengXian" w:hAnsi="Times" w:cs="Times New Roman"/>
                <w:sz w:val="20"/>
                <w:szCs w:val="20"/>
                <w:lang w:val="en-GB"/>
              </w:rPr>
              <w:t xml:space="preserve">equals </w:t>
            </w:r>
            <w:proofErr w:type="spellStart"/>
            <w:r w:rsidRPr="00A92C01">
              <w:rPr>
                <w:rFonts w:ascii="Times" w:eastAsia="DengXian" w:hAnsi="Times" w:cs="Times New Roman"/>
                <w:i/>
                <w:sz w:val="20"/>
                <w:szCs w:val="20"/>
                <w:lang w:val="en-GB"/>
              </w:rPr>
              <w:t>sameAsREG</w:t>
            </w:r>
            <w:proofErr w:type="spellEnd"/>
            <w:r w:rsidRPr="00A92C01">
              <w:rPr>
                <w:rFonts w:ascii="Times" w:eastAsia="DengXian" w:hAnsi="Times" w:cs="Times New Roman"/>
                <w:i/>
                <w:sz w:val="20"/>
                <w:szCs w:val="20"/>
                <w:lang w:val="en-GB"/>
              </w:rPr>
              <w:t>-bundle</w:t>
            </w:r>
            <w:r w:rsidRPr="00A92C01">
              <w:rPr>
                <w:rFonts w:ascii="Times" w:eastAsia="DengXian" w:hAnsi="Times" w:cs="Times New Roman"/>
                <w:sz w:val="20"/>
                <w:szCs w:val="20"/>
                <w:lang w:val="en-GB"/>
              </w:rPr>
              <w:t>,</w:t>
            </w:r>
          </w:p>
          <w:p w14:paraId="329B5587" w14:textId="77777777" w:rsidR="00A92C01" w:rsidRPr="00A92C01" w:rsidRDefault="00A92C01" w:rsidP="00A92C01">
            <w:pPr>
              <w:spacing w:after="180" w:line="240" w:lineRule="auto"/>
              <w:ind w:left="568" w:hanging="284"/>
              <w:rPr>
                <w:rFonts w:ascii="Times" w:eastAsia="DengXian" w:hAnsi="Times" w:cs="Times New Roman"/>
                <w:sz w:val="20"/>
                <w:szCs w:val="20"/>
                <w:lang w:val="en-GB"/>
              </w:rPr>
            </w:pPr>
            <w:r w:rsidRPr="00A92C01">
              <w:rPr>
                <w:rFonts w:ascii="Times" w:eastAsia="DengXian" w:hAnsi="Times" w:cs="Times New Roman"/>
                <w:sz w:val="20"/>
                <w:szCs w:val="20"/>
                <w:lang w:val="en-GB"/>
              </w:rPr>
              <w:t>-</w:t>
            </w:r>
            <w:r w:rsidRPr="00A92C01">
              <w:rPr>
                <w:rFonts w:ascii="Times" w:eastAsia="DengXian" w:hAnsi="Times" w:cs="Times New Roman"/>
                <w:sz w:val="20"/>
                <w:szCs w:val="20"/>
                <w:lang w:val="en-GB"/>
              </w:rPr>
              <w:tab/>
              <w:t xml:space="preserve">all resource-element groups within the set of contiguous resource blocks in the CORESET where the UE attempts to decode the PDCCH if the higher-layer parameter </w:t>
            </w:r>
            <w:proofErr w:type="spellStart"/>
            <w:r w:rsidRPr="00A92C01">
              <w:rPr>
                <w:rFonts w:ascii="Times" w:eastAsia="DengXian" w:hAnsi="Times" w:cs="Times New Roman"/>
                <w:i/>
                <w:sz w:val="20"/>
                <w:szCs w:val="20"/>
                <w:lang w:val="en-GB"/>
              </w:rPr>
              <w:t>precoderGranularity</w:t>
            </w:r>
            <w:proofErr w:type="spellEnd"/>
            <w:r w:rsidRPr="00A92C01">
              <w:rPr>
                <w:rFonts w:ascii="Times" w:eastAsia="DengXian" w:hAnsi="Times" w:cs="Times New Roman"/>
                <w:i/>
                <w:sz w:val="20"/>
                <w:szCs w:val="20"/>
                <w:lang w:val="en-GB"/>
              </w:rPr>
              <w:t xml:space="preserve"> </w:t>
            </w:r>
            <w:r w:rsidRPr="00A92C01">
              <w:rPr>
                <w:rFonts w:ascii="Times" w:eastAsia="DengXian" w:hAnsi="Times" w:cs="Times New Roman"/>
                <w:sz w:val="20"/>
                <w:szCs w:val="20"/>
                <w:lang w:val="en-GB"/>
              </w:rPr>
              <w:t xml:space="preserve">equals </w:t>
            </w:r>
            <w:proofErr w:type="spellStart"/>
            <w:r w:rsidRPr="00A92C01">
              <w:rPr>
                <w:rFonts w:ascii="Times" w:eastAsia="DengXian" w:hAnsi="Times" w:cs="Times New Roman"/>
                <w:i/>
                <w:sz w:val="20"/>
                <w:szCs w:val="20"/>
                <w:lang w:val="en-GB"/>
              </w:rPr>
              <w:t>allContiguousRBs</w:t>
            </w:r>
            <w:proofErr w:type="spellEnd"/>
            <w:r w:rsidRPr="00A92C01">
              <w:rPr>
                <w:rFonts w:ascii="Times" w:eastAsia="DengXian" w:hAnsi="Times" w:cs="Times New Roman"/>
                <w:sz w:val="20"/>
                <w:szCs w:val="20"/>
                <w:lang w:val="en-GB"/>
              </w:rPr>
              <w:t>.</w:t>
            </w:r>
          </w:p>
          <w:p w14:paraId="0C2CDCB6" w14:textId="77777777" w:rsidR="00A92C01" w:rsidRPr="00A92C01" w:rsidRDefault="00A92C01" w:rsidP="00A92C01">
            <w:pPr>
              <w:spacing w:after="180" w:line="240" w:lineRule="auto"/>
              <w:rPr>
                <w:rFonts w:ascii="Times" w:eastAsia="DengXian" w:hAnsi="Times" w:cs="Times New Roman"/>
                <w:sz w:val="20"/>
                <w:szCs w:val="20"/>
                <w:lang w:val="en-GB"/>
              </w:rPr>
            </w:pPr>
            <w:r w:rsidRPr="00A92C01">
              <w:rPr>
                <w:rFonts w:ascii="Times" w:eastAsia="DengXian" w:hAnsi="Times" w:cs="Times New Roman"/>
                <w:sz w:val="20"/>
                <w:szCs w:val="20"/>
                <w:lang w:val="en-GB"/>
              </w:rPr>
              <w:t xml:space="preserve">The reference point for </w:t>
            </w:r>
            <m:oMath>
              <m:r>
                <w:rPr>
                  <w:rFonts w:ascii="Cambria Math" w:eastAsia="DengXian" w:hAnsi="Cambria Math" w:cs="Times New Roman"/>
                  <w:sz w:val="20"/>
                  <w:szCs w:val="20"/>
                  <w:lang w:val="en-GB"/>
                </w:rPr>
                <m:t>k</m:t>
              </m:r>
            </m:oMath>
            <w:r w:rsidRPr="00A92C01">
              <w:rPr>
                <w:rFonts w:ascii="Times" w:eastAsia="DengXian" w:hAnsi="Times" w:cs="Times New Roman"/>
                <w:sz w:val="20"/>
                <w:szCs w:val="20"/>
                <w:lang w:val="en-GB"/>
              </w:rPr>
              <w:t xml:space="preserve"> is </w:t>
            </w:r>
          </w:p>
          <w:p w14:paraId="301BDC3A" w14:textId="77777777" w:rsidR="00A92C01" w:rsidRPr="00A92C01" w:rsidRDefault="00A92C01" w:rsidP="00A92C01">
            <w:pPr>
              <w:spacing w:after="180" w:line="240" w:lineRule="auto"/>
              <w:ind w:left="568" w:hanging="284"/>
              <w:rPr>
                <w:rFonts w:ascii="Times" w:eastAsia="DengXian" w:hAnsi="Times" w:cs="Times New Roman"/>
                <w:sz w:val="20"/>
                <w:szCs w:val="20"/>
                <w:lang w:val="en-GB"/>
              </w:rPr>
            </w:pPr>
            <w:r w:rsidRPr="00A92C01">
              <w:rPr>
                <w:rFonts w:ascii="Times" w:eastAsia="DengXian" w:hAnsi="Times" w:cs="Times New Roman"/>
                <w:sz w:val="20"/>
                <w:szCs w:val="20"/>
                <w:lang w:val="en-GB"/>
              </w:rPr>
              <w:t>-</w:t>
            </w:r>
            <w:r w:rsidRPr="00A92C01">
              <w:rPr>
                <w:rFonts w:ascii="Times" w:eastAsia="DengXian" w:hAnsi="Times" w:cs="Times New Roman"/>
                <w:sz w:val="20"/>
                <w:szCs w:val="20"/>
                <w:lang w:val="en-GB"/>
              </w:rPr>
              <w:tab/>
              <w:t xml:space="preserve">subcarrier 0 of the lowest-numbered resource block in the CORESET if the CORESET is configured by the PBCH or by the </w:t>
            </w:r>
            <w:proofErr w:type="spellStart"/>
            <w:r w:rsidRPr="00A92C01">
              <w:rPr>
                <w:rFonts w:ascii="Times" w:eastAsia="DengXian" w:hAnsi="Times" w:cs="Times New Roman"/>
                <w:i/>
                <w:sz w:val="20"/>
                <w:szCs w:val="20"/>
                <w:lang w:val="en-GB"/>
              </w:rPr>
              <w:t>controlResourceSetZero</w:t>
            </w:r>
            <w:proofErr w:type="spellEnd"/>
            <w:r w:rsidRPr="00A92C01">
              <w:rPr>
                <w:rFonts w:ascii="Times" w:eastAsia="DengXian" w:hAnsi="Times" w:cs="Times New Roman"/>
                <w:sz w:val="20"/>
                <w:szCs w:val="20"/>
                <w:lang w:val="en-GB"/>
              </w:rPr>
              <w:t xml:space="preserve"> field in the </w:t>
            </w:r>
            <w:r w:rsidRPr="00A92C01">
              <w:rPr>
                <w:rFonts w:ascii="Times" w:eastAsia="DengXian" w:hAnsi="Times" w:cs="Times New Roman"/>
                <w:i/>
                <w:sz w:val="20"/>
                <w:szCs w:val="20"/>
                <w:lang w:val="en-GB"/>
              </w:rPr>
              <w:t>PDCCH-</w:t>
            </w:r>
            <w:proofErr w:type="spellStart"/>
            <w:r w:rsidRPr="00A92C01">
              <w:rPr>
                <w:rFonts w:ascii="Times" w:eastAsia="DengXian" w:hAnsi="Times" w:cs="Times New Roman"/>
                <w:i/>
                <w:sz w:val="20"/>
                <w:szCs w:val="20"/>
                <w:lang w:val="en-GB"/>
              </w:rPr>
              <w:t>ConfigCommon</w:t>
            </w:r>
            <w:proofErr w:type="spellEnd"/>
            <w:r w:rsidRPr="00A92C01">
              <w:rPr>
                <w:rFonts w:ascii="Times" w:eastAsia="DengXian" w:hAnsi="Times" w:cs="Times New Roman"/>
                <w:sz w:val="20"/>
                <w:szCs w:val="20"/>
                <w:lang w:val="en-GB"/>
              </w:rPr>
              <w:t xml:space="preserve"> IE </w:t>
            </w:r>
            <w:r w:rsidRPr="00A92C01">
              <w:rPr>
                <w:rFonts w:ascii="Times" w:eastAsia="DengXian" w:hAnsi="Times" w:cs="Times New Roman"/>
                <w:color w:val="FF0000"/>
                <w:sz w:val="20"/>
                <w:szCs w:val="20"/>
                <w:lang w:val="en-GB"/>
              </w:rPr>
              <w:t xml:space="preserve">or by the </w:t>
            </w:r>
            <w:proofErr w:type="spellStart"/>
            <w:r w:rsidRPr="00A92C01">
              <w:rPr>
                <w:rFonts w:ascii="Times" w:eastAsia="DengXian" w:hAnsi="Times" w:cs="Times New Roman"/>
                <w:i/>
                <w:color w:val="FF0000"/>
                <w:sz w:val="20"/>
                <w:szCs w:val="20"/>
                <w:lang w:val="en-GB"/>
              </w:rPr>
              <w:t>controlResourceSetZero</w:t>
            </w:r>
            <w:proofErr w:type="spellEnd"/>
            <w:r w:rsidRPr="00A92C01">
              <w:rPr>
                <w:rFonts w:ascii="Times" w:eastAsia="DengXian" w:hAnsi="Times" w:cs="Times New Roman"/>
                <w:color w:val="FF0000"/>
                <w:sz w:val="20"/>
                <w:szCs w:val="20"/>
                <w:lang w:val="en-GB"/>
              </w:rPr>
              <w:t xml:space="preserve"> field in the </w:t>
            </w:r>
            <w:r w:rsidRPr="00A92C01">
              <w:rPr>
                <w:rFonts w:ascii="Times" w:eastAsia="Batang" w:hAnsi="Times" w:cs="Times New Roman"/>
                <w:bCs/>
                <w:i/>
                <w:color w:val="FF0000"/>
                <w:sz w:val="20"/>
                <w:lang w:val="en-GB" w:eastAsia="ja-JP"/>
              </w:rPr>
              <w:t>SIB1-RequestConfig</w:t>
            </w:r>
            <w:r w:rsidRPr="00A92C01">
              <w:rPr>
                <w:rFonts w:ascii="Times" w:eastAsia="DengXian" w:hAnsi="Times" w:cs="Times New Roman"/>
                <w:sz w:val="20"/>
                <w:szCs w:val="20"/>
                <w:lang w:val="en-GB"/>
              </w:rPr>
              <w:t>.</w:t>
            </w:r>
          </w:p>
          <w:p w14:paraId="37DC7A0F" w14:textId="77777777" w:rsidR="00A92C01" w:rsidRPr="00A92C01" w:rsidRDefault="00A92C01" w:rsidP="00A92C01">
            <w:pPr>
              <w:spacing w:after="180" w:line="240" w:lineRule="auto"/>
              <w:ind w:left="568" w:hanging="284"/>
              <w:rPr>
                <w:rFonts w:ascii="Times" w:eastAsia="DengXian" w:hAnsi="Times" w:cs="Times New Roman"/>
                <w:sz w:val="20"/>
                <w:szCs w:val="20"/>
                <w:lang w:val="en-GB"/>
              </w:rPr>
            </w:pPr>
            <w:r w:rsidRPr="00A92C01">
              <w:rPr>
                <w:rFonts w:ascii="Times" w:eastAsia="DengXian" w:hAnsi="Times" w:cs="Times New Roman"/>
                <w:sz w:val="20"/>
                <w:szCs w:val="20"/>
                <w:lang w:val="en-GB"/>
              </w:rPr>
              <w:t>-</w:t>
            </w:r>
            <w:r w:rsidRPr="00A92C01">
              <w:rPr>
                <w:rFonts w:ascii="Times" w:eastAsia="DengXian" w:hAnsi="Times" w:cs="Times New Roman"/>
                <w:sz w:val="20"/>
                <w:szCs w:val="20"/>
                <w:lang w:val="en-GB"/>
              </w:rPr>
              <w:tab/>
              <w:t>subcarrier 0 in common resource block 0 otherwise</w:t>
            </w:r>
          </w:p>
          <w:p w14:paraId="204354E3" w14:textId="77777777" w:rsidR="00A92C01" w:rsidRPr="00A92C01" w:rsidRDefault="00A92C01" w:rsidP="00A92C01">
            <w:pPr>
              <w:spacing w:after="180" w:line="240" w:lineRule="auto"/>
              <w:rPr>
                <w:rFonts w:ascii="Times" w:eastAsia="DengXian" w:hAnsi="Times" w:cs="Times New Roman"/>
                <w:sz w:val="20"/>
                <w:szCs w:val="20"/>
                <w:lang w:val="en-GB"/>
              </w:rPr>
            </w:pPr>
            <w:r w:rsidRPr="00A92C01">
              <w:rPr>
                <w:rFonts w:ascii="Times" w:eastAsia="DengXian" w:hAnsi="Times" w:cs="Times New Roman"/>
                <w:sz w:val="20"/>
                <w:szCs w:val="20"/>
                <w:lang w:val="en-GB"/>
              </w:rPr>
              <w:t xml:space="preserve">The quantity </w:t>
            </w:r>
            <m:oMath>
              <m:r>
                <w:rPr>
                  <w:rFonts w:ascii="Cambria Math" w:eastAsia="DengXian" w:hAnsi="Cambria Math" w:cs="Times New Roman"/>
                  <w:sz w:val="20"/>
                  <w:szCs w:val="20"/>
                  <w:lang w:val="en-GB"/>
                </w:rPr>
                <m:t>l</m:t>
              </m:r>
            </m:oMath>
            <w:r w:rsidRPr="00A92C01">
              <w:rPr>
                <w:rFonts w:ascii="Times" w:eastAsia="DengXian" w:hAnsi="Times" w:cs="Times New Roman"/>
                <w:sz w:val="20"/>
                <w:szCs w:val="20"/>
                <w:lang w:val="en-GB"/>
              </w:rPr>
              <w:t xml:space="preserve"> is the OFDM symbol number within the slot.</w:t>
            </w:r>
          </w:p>
          <w:p w14:paraId="521C4E39" w14:textId="77777777" w:rsidR="00A92C01" w:rsidRPr="00A92C01" w:rsidRDefault="00A92C01" w:rsidP="00A92C01">
            <w:pPr>
              <w:spacing w:after="180" w:line="240" w:lineRule="auto"/>
              <w:rPr>
                <w:rFonts w:ascii="Times" w:eastAsia="DengXian" w:hAnsi="Times" w:cs="Times New Roman"/>
                <w:sz w:val="20"/>
                <w:szCs w:val="20"/>
                <w:lang w:val="en-GB"/>
              </w:rPr>
            </w:pPr>
            <w:r w:rsidRPr="00A92C01">
              <w:rPr>
                <w:rFonts w:ascii="Times" w:eastAsia="DengXian" w:hAnsi="Times" w:cs="Times New Roman"/>
                <w:sz w:val="20"/>
                <w:szCs w:val="20"/>
                <w:lang w:val="en-GB"/>
              </w:rPr>
              <w:t xml:space="preserve">The antenna port </w:t>
            </w:r>
            <m:oMath>
              <m:r>
                <w:rPr>
                  <w:rFonts w:ascii="Cambria Math" w:eastAsia="DengXian" w:hAnsi="Cambria Math" w:cs="Times New Roman"/>
                  <w:sz w:val="20"/>
                  <w:szCs w:val="20"/>
                  <w:lang w:val="en-GB"/>
                </w:rPr>
                <m:t>p=2000</m:t>
              </m:r>
            </m:oMath>
            <w:r w:rsidRPr="00A92C01">
              <w:rPr>
                <w:rFonts w:ascii="Times" w:eastAsia="DengXian" w:hAnsi="Times" w:cs="Times New Roman"/>
                <w:sz w:val="20"/>
                <w:szCs w:val="20"/>
                <w:lang w:val="en-GB"/>
              </w:rPr>
              <w:t>.</w:t>
            </w:r>
          </w:p>
          <w:p w14:paraId="22F1BEAB" w14:textId="77777777" w:rsidR="00A92C01" w:rsidRPr="00A92C01" w:rsidRDefault="00A92C01" w:rsidP="00A92C01">
            <w:pPr>
              <w:spacing w:after="180" w:line="240" w:lineRule="auto"/>
              <w:rPr>
                <w:rFonts w:ascii="Times" w:eastAsia="DengXian" w:hAnsi="Times" w:cs="Times New Roman"/>
                <w:sz w:val="20"/>
                <w:szCs w:val="20"/>
                <w:lang w:val="en-GB"/>
              </w:rPr>
            </w:pPr>
            <w:r w:rsidRPr="00A92C01">
              <w:rPr>
                <w:rFonts w:ascii="Times" w:eastAsia="DengXian" w:hAnsi="Times" w:cs="Times New Roman"/>
                <w:sz w:val="20"/>
                <w:szCs w:val="20"/>
                <w:lang w:val="en-GB"/>
              </w:rPr>
              <w:t>A UE not attempting to detect a PDCCH in a CORESET shall not make any assumptions on the presence or absence of DM-RS in the CORESET.</w:t>
            </w:r>
          </w:p>
        </w:tc>
      </w:tr>
    </w:tbl>
    <w:p w14:paraId="57EE20C8" w14:textId="77777777" w:rsidR="00A92C01" w:rsidRPr="00A92C01" w:rsidRDefault="00A92C01" w:rsidP="00A92C01">
      <w:pPr>
        <w:spacing w:after="0" w:line="240" w:lineRule="auto"/>
        <w:rPr>
          <w:rFonts w:ascii="Times" w:eastAsia="PMingLiU" w:hAnsi="Times" w:cs="Times New Roman"/>
          <w:bCs/>
          <w:sz w:val="20"/>
          <w:szCs w:val="24"/>
          <w:lang w:eastAsia="zh-TW"/>
        </w:rPr>
      </w:pPr>
    </w:p>
    <w:p w14:paraId="656C7B7C" w14:textId="77777777" w:rsidR="00A92C01" w:rsidRPr="00A92C01" w:rsidRDefault="00A92C01" w:rsidP="00A92C01">
      <w:pPr>
        <w:spacing w:after="0" w:line="240" w:lineRule="auto"/>
        <w:rPr>
          <w:rFonts w:ascii="Times" w:eastAsia="Batang" w:hAnsi="Times" w:cs="Times New Roman"/>
          <w:sz w:val="20"/>
          <w:szCs w:val="24"/>
        </w:rPr>
      </w:pPr>
    </w:p>
    <w:p w14:paraId="0DCA344B" w14:textId="77777777" w:rsidR="00A92C01" w:rsidRPr="00A92C01" w:rsidRDefault="00A92C01" w:rsidP="00A92C01">
      <w:pPr>
        <w:spacing w:after="120" w:line="240" w:lineRule="auto"/>
        <w:jc w:val="both"/>
        <w:rPr>
          <w:rFonts w:ascii="Times New Roman" w:eastAsia="MS Mincho" w:hAnsi="Times New Roman" w:cs="Times New Roman"/>
          <w:b/>
          <w:bCs/>
          <w:szCs w:val="24"/>
          <w:lang w:val="x-none" w:eastAsia="x-none"/>
        </w:rPr>
      </w:pPr>
      <w:r w:rsidRPr="00A92C01">
        <w:rPr>
          <w:rFonts w:ascii="Times New Roman" w:eastAsia="MS Mincho" w:hAnsi="Times New Roman" w:cs="Times New Roman"/>
          <w:b/>
          <w:bCs/>
          <w:szCs w:val="24"/>
          <w:highlight w:val="green"/>
          <w:lang w:val="x-none" w:eastAsia="x-none"/>
        </w:rPr>
        <w:t>Agreement:</w:t>
      </w:r>
    </w:p>
    <w:p w14:paraId="2144D878" w14:textId="77777777" w:rsidR="00A92C01" w:rsidRPr="00A92C01" w:rsidRDefault="00A92C01" w:rsidP="00A92C01">
      <w:pPr>
        <w:spacing w:after="0" w:line="240" w:lineRule="auto"/>
        <w:rPr>
          <w:rFonts w:ascii="Times" w:eastAsia="PMingLiU" w:hAnsi="Times" w:cs="Times New Roman"/>
          <w:sz w:val="20"/>
          <w:szCs w:val="24"/>
          <w:lang w:eastAsia="zh-TW"/>
        </w:rPr>
      </w:pPr>
      <w:r w:rsidRPr="00A92C01">
        <w:rPr>
          <w:rFonts w:ascii="Times" w:eastAsia="PMingLiU" w:hAnsi="Times" w:cs="Times New Roman"/>
          <w:sz w:val="20"/>
          <w:szCs w:val="24"/>
          <w:lang w:val="en-GB" w:eastAsia="zh-TW"/>
        </w:rPr>
        <w:t xml:space="preserve">Adopt the following TP1 to clarify the </w:t>
      </w:r>
      <w:r w:rsidRPr="00A92C01">
        <w:rPr>
          <w:rFonts w:ascii="Times" w:eastAsia="PMingLiU" w:hAnsi="Times" w:cs="Times New Roman"/>
          <w:i/>
          <w:iCs/>
          <w:sz w:val="20"/>
          <w:szCs w:val="24"/>
          <w:lang w:val="en-GB" w:eastAsia="zh-TW"/>
        </w:rPr>
        <w:t>k-</w:t>
      </w:r>
      <w:proofErr w:type="spellStart"/>
      <w:r w:rsidRPr="00A92C01">
        <w:rPr>
          <w:rFonts w:ascii="Times" w:eastAsia="PMingLiU" w:hAnsi="Times" w:cs="Times New Roman"/>
          <w:i/>
          <w:iCs/>
          <w:sz w:val="20"/>
          <w:szCs w:val="24"/>
          <w:lang w:val="en-GB" w:eastAsia="zh-TW"/>
        </w:rPr>
        <w:t>ssb</w:t>
      </w:r>
      <w:proofErr w:type="spellEnd"/>
      <w:r w:rsidRPr="00A92C01">
        <w:rPr>
          <w:rFonts w:ascii="Times" w:eastAsia="PMingLiU" w:hAnsi="Times" w:cs="Times New Roman"/>
          <w:sz w:val="20"/>
          <w:szCs w:val="24"/>
          <w:lang w:val="en-GB" w:eastAsia="zh-TW"/>
        </w:rPr>
        <w:t xml:space="preserve"> provided by UL WUS configuration from cell A should be used to determine CORESET0 offset referenced in Clause 13.</w:t>
      </w:r>
    </w:p>
    <w:p w14:paraId="69314869" w14:textId="77777777" w:rsidR="00A92C01" w:rsidRPr="00A92C01" w:rsidRDefault="00A92C01" w:rsidP="00A92C01">
      <w:pPr>
        <w:spacing w:before="120" w:after="120" w:line="240" w:lineRule="auto"/>
        <w:jc w:val="both"/>
        <w:rPr>
          <w:rFonts w:ascii="Times" w:eastAsia="Batang" w:hAnsi="Times" w:cs="Times New Roman"/>
          <w:b/>
          <w:i/>
          <w:sz w:val="20"/>
          <w:szCs w:val="24"/>
          <w:lang w:eastAsia="zh-CN"/>
        </w:rPr>
      </w:pPr>
      <w:r w:rsidRPr="00A92C01">
        <w:rPr>
          <w:rFonts w:ascii="Times" w:eastAsia="Batang" w:hAnsi="Times" w:cs="Times New Roman"/>
          <w:b/>
          <w:i/>
          <w:sz w:val="20"/>
          <w:szCs w:val="24"/>
          <w:lang w:eastAsia="zh-CN"/>
        </w:rPr>
        <w:t>---------------------------------------Start of TP#1 for section 23 of TS 38.213--------------------------------------</w:t>
      </w:r>
    </w:p>
    <w:p w14:paraId="22B3D5AA" w14:textId="77777777" w:rsidR="00A92C01" w:rsidRPr="00A92C01" w:rsidRDefault="00A92C01" w:rsidP="00A92C01">
      <w:pPr>
        <w:spacing w:after="180" w:line="240" w:lineRule="auto"/>
        <w:rPr>
          <w:rFonts w:ascii="Times" w:eastAsia="Batang" w:hAnsi="Times" w:cs="Times New Roman"/>
          <w:b/>
          <w:bCs/>
          <w:sz w:val="24"/>
          <w:szCs w:val="24"/>
          <w:lang w:val="en-GB" w:eastAsia="zh-CN"/>
        </w:rPr>
      </w:pPr>
      <w:proofErr w:type="gramStart"/>
      <w:r w:rsidRPr="00A92C01">
        <w:rPr>
          <w:rFonts w:ascii="Times" w:eastAsia="Batang" w:hAnsi="Times" w:cs="Times New Roman"/>
          <w:b/>
          <w:bCs/>
          <w:sz w:val="24"/>
          <w:szCs w:val="24"/>
          <w:lang w:val="en-GB" w:eastAsia="zh-CN"/>
        </w:rPr>
        <w:t>23  UE</w:t>
      </w:r>
      <w:proofErr w:type="gramEnd"/>
      <w:r w:rsidRPr="00A92C01">
        <w:rPr>
          <w:rFonts w:ascii="Times" w:eastAsia="Batang" w:hAnsi="Times" w:cs="Times New Roman"/>
          <w:b/>
          <w:bCs/>
          <w:sz w:val="24"/>
          <w:szCs w:val="24"/>
          <w:lang w:val="en-GB" w:eastAsia="zh-CN"/>
        </w:rPr>
        <w:t xml:space="preserve"> procedure to request SIB1 reception</w:t>
      </w:r>
    </w:p>
    <w:p w14:paraId="6818955A" w14:textId="77777777" w:rsidR="00A92C01" w:rsidRPr="00A92C01" w:rsidRDefault="00A92C01" w:rsidP="00A92C01">
      <w:pPr>
        <w:spacing w:after="180" w:line="240" w:lineRule="auto"/>
        <w:rPr>
          <w:rFonts w:ascii="Times New Roman" w:eastAsia="Batang" w:hAnsi="Times New Roman" w:cs="Times New Roman"/>
          <w:sz w:val="20"/>
          <w:lang w:val="en-GB" w:eastAsia="zh-CN"/>
        </w:rPr>
      </w:pPr>
      <w:r w:rsidRPr="00A92C01">
        <w:rPr>
          <w:rFonts w:ascii="Times" w:eastAsia="Batang" w:hAnsi="Times" w:cs="Times New Roman"/>
          <w:sz w:val="20"/>
          <w:lang w:val="en-GB" w:eastAsia="zh-CN"/>
        </w:rPr>
        <w:lastRenderedPageBreak/>
        <w:t xml:space="preserve">Unless otherwise mentioned, the higher layer parameters in this clause and in referenced clauses are provided by </w:t>
      </w:r>
      <w:r w:rsidRPr="00A92C01">
        <w:rPr>
          <w:rFonts w:ascii="Times" w:eastAsia="Batang" w:hAnsi="Times" w:cs="Times New Roman"/>
          <w:bCs/>
          <w:i/>
          <w:sz w:val="20"/>
          <w:lang w:val="en-GB" w:eastAsia="ja-JP"/>
        </w:rPr>
        <w:t>SIB1-RequestConfig</w:t>
      </w:r>
      <w:r w:rsidRPr="00A92C01">
        <w:rPr>
          <w:rFonts w:ascii="Times" w:eastAsia="Batang" w:hAnsi="Times" w:cs="Times New Roman"/>
          <w:sz w:val="20"/>
          <w:lang w:val="en-GB" w:eastAsia="zh-CN"/>
        </w:rPr>
        <w:t xml:space="preserve"> on a first cell. </w:t>
      </w:r>
    </w:p>
    <w:p w14:paraId="12267930" w14:textId="77777777" w:rsidR="00A92C01" w:rsidRPr="00A92C01" w:rsidRDefault="00A92C01" w:rsidP="00A92C01">
      <w:pPr>
        <w:spacing w:after="180" w:line="240" w:lineRule="auto"/>
        <w:jc w:val="center"/>
        <w:rPr>
          <w:rFonts w:ascii="Times" w:eastAsia="PMingLiU" w:hAnsi="Times" w:cs="Times New Roman"/>
          <w:b/>
          <w:bCs/>
          <w:color w:val="FF0000"/>
          <w:sz w:val="20"/>
          <w:szCs w:val="20"/>
          <w:lang w:eastAsia="zh-TW"/>
        </w:rPr>
      </w:pPr>
      <w:r w:rsidRPr="00A92C01">
        <w:rPr>
          <w:rFonts w:ascii="Times" w:eastAsia="PMingLiU" w:hAnsi="Times" w:cs="Times New Roman"/>
          <w:b/>
          <w:bCs/>
          <w:color w:val="FF0000"/>
          <w:sz w:val="20"/>
          <w:szCs w:val="20"/>
          <w:lang w:eastAsia="zh-TW"/>
        </w:rPr>
        <w:t>&lt;Unchanged text omitted&gt;</w:t>
      </w:r>
    </w:p>
    <w:p w14:paraId="6903D198" w14:textId="77777777" w:rsidR="00A92C01" w:rsidRPr="00A92C01" w:rsidRDefault="00A92C01" w:rsidP="00A92C01">
      <w:pPr>
        <w:spacing w:after="180" w:line="240" w:lineRule="auto"/>
        <w:rPr>
          <w:rFonts w:ascii="Times" w:eastAsia="MS Mincho" w:hAnsi="Times" w:cs="Times New Roman"/>
          <w:bCs/>
          <w:sz w:val="20"/>
          <w:szCs w:val="24"/>
          <w:lang w:val="en-GB" w:eastAsia="ja-JP"/>
        </w:rPr>
      </w:pPr>
      <w:r w:rsidRPr="00A92C01">
        <w:rPr>
          <w:rFonts w:ascii="Times" w:eastAsia="Batang" w:hAnsi="Times" w:cs="Times New Roman"/>
          <w:sz w:val="20"/>
          <w:szCs w:val="24"/>
          <w:lang w:val="en-GB"/>
        </w:rPr>
        <w:t xml:space="preserve">where </w:t>
      </w:r>
      <m:oMath>
        <m:sSub>
          <m:sSubPr>
            <m:ctrlPr>
              <w:rPr>
                <w:rFonts w:ascii="Cambria Math" w:eastAsia="PMingLiU" w:hAnsi="Cambria Math" w:cs="PMingLiU"/>
                <w:i/>
                <w:sz w:val="24"/>
                <w:szCs w:val="24"/>
                <w:lang w:val="en-GB"/>
              </w:rPr>
            </m:ctrlPr>
          </m:sSubPr>
          <m:e>
            <m:r>
              <w:rPr>
                <w:rFonts w:ascii="Cambria Math" w:eastAsia="Batang" w:hAnsi="Cambria Math" w:cs="Times New Roman"/>
                <w:sz w:val="20"/>
                <w:szCs w:val="24"/>
                <w:lang w:val="en-GB"/>
              </w:rPr>
              <m:t>k</m:t>
            </m:r>
          </m:e>
          <m:sub>
            <m:r>
              <m:rPr>
                <m:nor/>
              </m:rPr>
              <w:rPr>
                <w:rFonts w:ascii="Cambria Math" w:eastAsia="Batang" w:hAnsi="Cambria Math" w:cs="Times New Roman"/>
                <w:sz w:val="20"/>
                <w:szCs w:val="24"/>
                <w:lang w:val="en-GB"/>
              </w:rPr>
              <m:t>SSB</m:t>
            </m:r>
          </m:sub>
        </m:sSub>
      </m:oMath>
      <w:r w:rsidRPr="00A92C01">
        <w:rPr>
          <w:rFonts w:ascii="Times" w:eastAsia="Batang" w:hAnsi="Times" w:cs="Times New Roman"/>
          <w:sz w:val="20"/>
          <w:szCs w:val="24"/>
          <w:lang w:val="en-GB"/>
        </w:rPr>
        <w:t xml:space="preserve"> for determining the common resource block [4, TS 38.211] </w:t>
      </w:r>
      <w:r w:rsidRPr="00A92C01">
        <w:rPr>
          <w:rFonts w:ascii="Times" w:eastAsia="Batang" w:hAnsi="Times" w:cs="Times New Roman"/>
          <w:color w:val="FF0000"/>
          <w:sz w:val="20"/>
          <w:szCs w:val="24"/>
          <w:u w:val="single"/>
          <w:lang w:val="en-GB"/>
        </w:rPr>
        <w:t>and frequency offset for the CORESET referenced in Clause 13</w:t>
      </w:r>
      <w:r w:rsidRPr="00A92C01">
        <w:rPr>
          <w:rFonts w:ascii="Times" w:eastAsia="Batang" w:hAnsi="Times" w:cs="Times New Roman"/>
          <w:sz w:val="20"/>
          <w:szCs w:val="24"/>
          <w:lang w:val="en-GB"/>
        </w:rPr>
        <w:t xml:space="preserve"> is provided by </w:t>
      </w:r>
      <w:r w:rsidRPr="00A92C01">
        <w:rPr>
          <w:rFonts w:ascii="Times" w:eastAsia="Batang" w:hAnsi="Times" w:cs="Times New Roman"/>
          <w:i/>
          <w:sz w:val="20"/>
          <w:szCs w:val="24"/>
          <w:lang w:val="en-GB"/>
        </w:rPr>
        <w:t>k-</w:t>
      </w:r>
      <w:proofErr w:type="spellStart"/>
      <w:r w:rsidRPr="00A92C01">
        <w:rPr>
          <w:rFonts w:ascii="Times" w:eastAsia="Batang" w:hAnsi="Times" w:cs="Times New Roman"/>
          <w:i/>
          <w:sz w:val="20"/>
          <w:szCs w:val="24"/>
          <w:lang w:val="en-GB"/>
        </w:rPr>
        <w:t>ssb</w:t>
      </w:r>
      <w:proofErr w:type="spellEnd"/>
      <w:r w:rsidRPr="00A92C01">
        <w:rPr>
          <w:rFonts w:ascii="Times" w:eastAsia="Batang" w:hAnsi="Times" w:cs="Times New Roman"/>
          <w:bCs/>
          <w:sz w:val="20"/>
          <w:szCs w:val="24"/>
          <w:lang w:val="en-GB" w:eastAsia="ja-JP"/>
        </w:rPr>
        <w:t>.</w:t>
      </w:r>
    </w:p>
    <w:p w14:paraId="528CA609" w14:textId="77777777" w:rsidR="00A92C01" w:rsidRPr="00A92C01" w:rsidRDefault="00A92C01" w:rsidP="00A92C01">
      <w:pPr>
        <w:spacing w:before="120" w:after="120" w:line="240" w:lineRule="auto"/>
        <w:jc w:val="both"/>
        <w:rPr>
          <w:rFonts w:ascii="Times" w:eastAsia="Batang" w:hAnsi="Times" w:cs="Times New Roman"/>
          <w:b/>
          <w:i/>
          <w:sz w:val="20"/>
          <w:szCs w:val="24"/>
          <w:lang w:eastAsia="zh-CN"/>
        </w:rPr>
      </w:pPr>
      <w:r w:rsidRPr="00A92C01">
        <w:rPr>
          <w:rFonts w:ascii="Times" w:eastAsia="Batang" w:hAnsi="Times" w:cs="Times New Roman"/>
          <w:b/>
          <w:i/>
          <w:sz w:val="20"/>
          <w:szCs w:val="24"/>
          <w:lang w:eastAsia="zh-CN"/>
        </w:rPr>
        <w:t>---------------------------------------End of TP#1 for section 23 of TS 38.213--------------------------------------</w:t>
      </w:r>
    </w:p>
    <w:p w14:paraId="5D0AC3C8" w14:textId="77777777" w:rsidR="00A92C01" w:rsidRPr="00A92C01" w:rsidRDefault="00A92C01" w:rsidP="00A92C01">
      <w:pPr>
        <w:spacing w:after="0" w:line="240" w:lineRule="auto"/>
        <w:rPr>
          <w:rFonts w:ascii="Times New Roman" w:eastAsia="DengXian" w:hAnsi="Times New Roman" w:cs="Times New Roman"/>
          <w:b/>
          <w:bCs/>
          <w:sz w:val="20"/>
          <w:szCs w:val="24"/>
          <w:lang w:val="en-GB" w:eastAsia="zh-CN"/>
        </w:rPr>
      </w:pPr>
      <w:r w:rsidRPr="00A92C01">
        <w:rPr>
          <w:rFonts w:ascii="Times New Roman" w:eastAsia="DengXian" w:hAnsi="Times New Roman" w:cs="Times New Roman"/>
          <w:b/>
          <w:bCs/>
          <w:sz w:val="20"/>
          <w:szCs w:val="24"/>
          <w:highlight w:val="green"/>
          <w:lang w:val="en-GB" w:eastAsia="zh-CN"/>
        </w:rPr>
        <w:t>Agreement</w:t>
      </w:r>
    </w:p>
    <w:p w14:paraId="0105C0BA" w14:textId="77777777" w:rsidR="00A92C01" w:rsidRPr="00A92C01" w:rsidRDefault="00A92C01" w:rsidP="00A92C01">
      <w:pPr>
        <w:spacing w:after="0" w:line="240" w:lineRule="auto"/>
        <w:rPr>
          <w:rFonts w:ascii="Times New Roman" w:eastAsia="DengXian" w:hAnsi="Times New Roman" w:cs="Times New Roman"/>
          <w:sz w:val="20"/>
          <w:szCs w:val="24"/>
          <w:lang w:val="en-GB" w:eastAsia="zh-CN"/>
        </w:rPr>
      </w:pPr>
      <w:r w:rsidRPr="00A92C01">
        <w:rPr>
          <w:rFonts w:ascii="Times New Roman" w:eastAsia="DengXian" w:hAnsi="Times New Roman" w:cs="Times New Roman"/>
          <w:sz w:val="20"/>
          <w:szCs w:val="24"/>
          <w:lang w:val="en-GB" w:eastAsia="zh-CN"/>
        </w:rPr>
        <w:t xml:space="preserve">The Draft LS in R1-2506586 in endorsed. The final LS in </w:t>
      </w:r>
      <w:r w:rsidRPr="00A92C01">
        <w:rPr>
          <w:rFonts w:ascii="Times New Roman" w:eastAsia="DengXian" w:hAnsi="Times New Roman" w:cs="Times New Roman"/>
          <w:sz w:val="20"/>
          <w:szCs w:val="24"/>
          <w:highlight w:val="green"/>
          <w:lang w:val="en-GB" w:eastAsia="zh-CN"/>
        </w:rPr>
        <w:t>R1-2506587</w:t>
      </w:r>
      <w:r w:rsidRPr="00A92C01">
        <w:rPr>
          <w:rFonts w:ascii="Times New Roman" w:eastAsia="DengXian" w:hAnsi="Times New Roman" w:cs="Times New Roman"/>
          <w:sz w:val="20"/>
          <w:szCs w:val="24"/>
          <w:lang w:val="en-GB" w:eastAsia="zh-CN"/>
        </w:rPr>
        <w:t>.</w:t>
      </w:r>
    </w:p>
    <w:p w14:paraId="54BF56B7" w14:textId="77777777" w:rsidR="00A92C01" w:rsidRPr="00A92C01" w:rsidRDefault="00A92C01" w:rsidP="00A92C01">
      <w:pPr>
        <w:suppressAutoHyphens/>
        <w:spacing w:after="120" w:line="240" w:lineRule="auto"/>
        <w:contextualSpacing/>
        <w:jc w:val="both"/>
        <w:textAlignment w:val="baseline"/>
        <w:rPr>
          <w:rFonts w:ascii="Times" w:eastAsia="Batang" w:hAnsi="Times" w:cs="Times New Roman"/>
          <w:sz w:val="20"/>
          <w:szCs w:val="24"/>
          <w:lang w:val="en-GB" w:eastAsia="x-none"/>
        </w:rPr>
      </w:pPr>
    </w:p>
    <w:p w14:paraId="4B6E9EB2" w14:textId="77777777" w:rsidR="00A92C01" w:rsidRPr="00A92C01" w:rsidRDefault="00A92C01" w:rsidP="00A92C01">
      <w:pPr>
        <w:suppressAutoHyphens/>
        <w:spacing w:after="120" w:line="240" w:lineRule="auto"/>
        <w:contextualSpacing/>
        <w:jc w:val="both"/>
        <w:textAlignment w:val="baseline"/>
        <w:rPr>
          <w:rFonts w:ascii="Times" w:eastAsia="Batang" w:hAnsi="Times" w:cs="Times New Roman"/>
          <w:b/>
          <w:bCs/>
          <w:sz w:val="20"/>
          <w:szCs w:val="24"/>
          <w:lang w:val="en-GB" w:eastAsia="x-none"/>
        </w:rPr>
      </w:pPr>
      <w:r w:rsidRPr="00A92C01">
        <w:rPr>
          <w:rFonts w:ascii="Times" w:eastAsia="Batang" w:hAnsi="Times" w:cs="Times New Roman"/>
          <w:b/>
          <w:bCs/>
          <w:sz w:val="20"/>
          <w:szCs w:val="24"/>
          <w:lang w:val="en-GB" w:eastAsia="x-none"/>
        </w:rPr>
        <w:t>Conclusion</w:t>
      </w:r>
    </w:p>
    <w:p w14:paraId="6DCAED66" w14:textId="77777777" w:rsidR="00A92C01" w:rsidRPr="00A92C01" w:rsidRDefault="00A92C01" w:rsidP="00A92C01">
      <w:pPr>
        <w:suppressAutoHyphens/>
        <w:spacing w:after="120" w:line="240" w:lineRule="auto"/>
        <w:contextualSpacing/>
        <w:jc w:val="both"/>
        <w:textAlignment w:val="baseline"/>
        <w:rPr>
          <w:rFonts w:ascii="Times" w:eastAsia="Batang" w:hAnsi="Times" w:cs="Times New Roman"/>
          <w:sz w:val="20"/>
          <w:szCs w:val="24"/>
          <w:lang w:val="en-GB" w:eastAsia="x-none"/>
        </w:rPr>
      </w:pPr>
      <w:r w:rsidRPr="00A92C01">
        <w:rPr>
          <w:rFonts w:ascii="Times" w:eastAsia="Batang" w:hAnsi="Times" w:cs="Times New Roman"/>
          <w:sz w:val="20"/>
          <w:szCs w:val="24"/>
          <w:lang w:val="en-GB" w:eastAsia="x-none"/>
        </w:rPr>
        <w:t xml:space="preserve">With respect to LS R1-2505118, there is no change in RAN1 specifications, e.g., no change to </w:t>
      </w:r>
      <m:oMath>
        <m:sSub>
          <m:sSubPr>
            <m:ctrlPr>
              <w:rPr>
                <w:rFonts w:ascii="Cambria Math" w:eastAsia="Batang" w:hAnsi="Cambria Math" w:cs="Times New Roman"/>
                <w:i/>
                <w:sz w:val="20"/>
                <w:szCs w:val="24"/>
                <w:lang w:val="en-GB" w:eastAsia="x-none"/>
              </w:rPr>
            </m:ctrlPr>
          </m:sSubPr>
          <m:e>
            <m:r>
              <w:rPr>
                <w:rFonts w:ascii="Cambria Math" w:eastAsia="Batang" w:hAnsi="Cambria Math" w:cs="Times New Roman"/>
                <w:sz w:val="20"/>
                <w:szCs w:val="24"/>
                <w:lang w:val="en-GB" w:eastAsia="x-none"/>
              </w:rPr>
              <m:t>n</m:t>
            </m:r>
          </m:e>
          <m:sub>
            <m:r>
              <m:rPr>
                <m:nor/>
              </m:rPr>
              <w:rPr>
                <w:rFonts w:ascii="Times" w:eastAsia="Batang" w:hAnsi="Times" w:cs="Times New Roman"/>
                <w:sz w:val="20"/>
                <w:szCs w:val="24"/>
                <w:lang w:val="en-GB" w:eastAsia="x-none"/>
              </w:rPr>
              <m:t>RA</m:t>
            </m:r>
          </m:sub>
        </m:sSub>
      </m:oMath>
      <w:r w:rsidRPr="00A92C01">
        <w:rPr>
          <w:rFonts w:ascii="Times" w:eastAsia="Batang" w:hAnsi="Times" w:cs="Times New Roman"/>
          <w:sz w:val="20"/>
          <w:szCs w:val="24"/>
          <w:lang w:val="en-GB" w:eastAsia="x-none"/>
        </w:rPr>
        <w:t xml:space="preserve"> calculation in 38.211. </w:t>
      </w:r>
    </w:p>
    <w:p w14:paraId="66546A04" w14:textId="77777777" w:rsidR="00A92C01" w:rsidRDefault="00A92C01" w:rsidP="00A92C01">
      <w:pPr>
        <w:spacing w:after="0" w:line="240" w:lineRule="auto"/>
        <w:rPr>
          <w:rFonts w:ascii="Times New Roman" w:eastAsia="MS Mincho" w:hAnsi="Times New Roman" w:cs="Times New Roman"/>
          <w:b/>
          <w:szCs w:val="20"/>
          <w:lang w:val="en-GB" w:eastAsia="ja-JP"/>
        </w:rPr>
      </w:pPr>
    </w:p>
    <w:p w14:paraId="7BD80D4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7E845D1" w14:textId="38BA1AAB" w:rsidR="00BC5EAB" w:rsidRPr="00BC5EAB" w:rsidRDefault="006A6A1F"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None</w:t>
      </w:r>
    </w:p>
    <w:p w14:paraId="44CB0E89"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0D53492E" w14:textId="77777777" w:rsidR="00A92C01" w:rsidRPr="00A92C01" w:rsidRDefault="00A92C01" w:rsidP="00A92C01">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A92C01">
        <w:rPr>
          <w:rFonts w:ascii="Arial" w:eastAsia="MS Mincho" w:hAnsi="Arial" w:cs="Times New Roman"/>
          <w:sz w:val="24"/>
          <w:szCs w:val="20"/>
          <w:lang w:val="en-GB" w:eastAsia="ja-JP"/>
        </w:rPr>
        <w:t>2.2.1</w:t>
      </w:r>
      <w:r w:rsidRPr="00A92C01">
        <w:rPr>
          <w:rFonts w:ascii="Arial" w:eastAsia="MS Mincho" w:hAnsi="Arial" w:cs="Times New Roman"/>
          <w:sz w:val="24"/>
          <w:szCs w:val="20"/>
          <w:lang w:val="en-GB" w:eastAsia="ja-JP"/>
        </w:rPr>
        <w:tab/>
        <w:t>Agreements</w:t>
      </w:r>
    </w:p>
    <w:p w14:paraId="4F2B34DD" w14:textId="77777777" w:rsidR="00A92C01" w:rsidRPr="00A92C01" w:rsidRDefault="00A92C01" w:rsidP="00A92C01">
      <w:pPr>
        <w:spacing w:after="0" w:line="240" w:lineRule="auto"/>
        <w:rPr>
          <w:rFonts w:ascii="Times New Roman" w:eastAsia="MS Mincho" w:hAnsi="Times New Roman" w:cs="Times New Roman"/>
          <w:b/>
          <w:szCs w:val="20"/>
          <w:lang w:val="en-GB" w:eastAsia="ja-JP"/>
        </w:rPr>
      </w:pPr>
      <w:r w:rsidRPr="00A92C01">
        <w:rPr>
          <w:rFonts w:ascii="Times New Roman" w:eastAsia="MS Mincho" w:hAnsi="Times New Roman" w:cs="Times New Roman"/>
          <w:b/>
          <w:szCs w:val="20"/>
          <w:lang w:val="en-GB" w:eastAsia="ja-JP"/>
        </w:rPr>
        <w:t>In RAN2#131, the following agreements were made.</w:t>
      </w:r>
    </w:p>
    <w:p w14:paraId="4797E33E" w14:textId="77777777" w:rsidR="00A92C01" w:rsidRPr="00A92C01" w:rsidRDefault="00A92C01" w:rsidP="00A92C01">
      <w:pPr>
        <w:spacing w:after="0" w:line="240" w:lineRule="auto"/>
        <w:rPr>
          <w:rFonts w:ascii="Times New Roman" w:eastAsia="MS Mincho" w:hAnsi="Times New Roman" w:cs="Times New Roman"/>
          <w:b/>
          <w:szCs w:val="20"/>
          <w:lang w:val="en-GB" w:eastAsia="ja-JP"/>
        </w:rPr>
      </w:pPr>
    </w:p>
    <w:p w14:paraId="28F59D03" w14:textId="77777777" w:rsidR="00A92C01" w:rsidRPr="00A92C01" w:rsidRDefault="00A92C01" w:rsidP="00A92C01">
      <w:pPr>
        <w:spacing w:after="0" w:line="240" w:lineRule="auto"/>
        <w:ind w:left="1260" w:hanging="1260"/>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R2-2506211</w:t>
      </w:r>
      <w:r w:rsidRPr="00A92C01">
        <w:rPr>
          <w:rFonts w:ascii="Arial" w:eastAsia="MS Mincho" w:hAnsi="Arial" w:cs="Times New Roman"/>
          <w:sz w:val="20"/>
          <w:szCs w:val="24"/>
          <w:lang w:val="en-GB" w:eastAsia="en-GB"/>
        </w:rPr>
        <w:tab/>
        <w:t>Summary report of [AT131][</w:t>
      </w:r>
      <w:proofErr w:type="gramStart"/>
      <w:r w:rsidRPr="00A92C01">
        <w:rPr>
          <w:rFonts w:ascii="Arial" w:eastAsia="MS Mincho" w:hAnsi="Arial" w:cs="Times New Roman"/>
          <w:sz w:val="20"/>
          <w:szCs w:val="24"/>
          <w:lang w:val="en-GB" w:eastAsia="en-GB"/>
        </w:rPr>
        <w:t>101][</w:t>
      </w:r>
      <w:proofErr w:type="gramEnd"/>
      <w:r w:rsidRPr="00A92C01">
        <w:rPr>
          <w:rFonts w:ascii="Arial" w:eastAsia="MS Mincho" w:hAnsi="Arial" w:cs="Times New Roman"/>
          <w:sz w:val="20"/>
          <w:szCs w:val="24"/>
          <w:lang w:val="en-GB" w:eastAsia="en-GB"/>
        </w:rPr>
        <w:t>NES] (Apple)</w:t>
      </w:r>
      <w:r w:rsidRPr="00A92C01">
        <w:rPr>
          <w:rFonts w:ascii="Arial" w:eastAsia="MS Mincho" w:hAnsi="Arial" w:cs="Times New Roman"/>
          <w:sz w:val="20"/>
          <w:szCs w:val="24"/>
          <w:lang w:val="en-GB" w:eastAsia="en-GB"/>
        </w:rPr>
        <w:tab/>
        <w:t>Apple</w:t>
      </w:r>
      <w:r w:rsidRPr="00A92C01">
        <w:rPr>
          <w:rFonts w:ascii="Arial" w:eastAsia="MS Mincho" w:hAnsi="Arial" w:cs="Times New Roman"/>
          <w:sz w:val="20"/>
          <w:szCs w:val="24"/>
          <w:lang w:val="en-GB" w:eastAsia="en-GB"/>
        </w:rPr>
        <w:tab/>
        <w:t>discussion</w:t>
      </w:r>
      <w:r w:rsidRPr="00A92C01">
        <w:rPr>
          <w:rFonts w:ascii="Arial" w:eastAsia="MS Mincho" w:hAnsi="Arial" w:cs="Times New Roman"/>
          <w:sz w:val="20"/>
          <w:szCs w:val="24"/>
          <w:lang w:val="en-GB" w:eastAsia="en-GB"/>
        </w:rPr>
        <w:tab/>
        <w:t>Rel-19</w:t>
      </w:r>
      <w:r w:rsidRPr="00A92C01">
        <w:rPr>
          <w:rFonts w:ascii="Arial" w:eastAsia="MS Mincho" w:hAnsi="Arial" w:cs="Times New Roman"/>
          <w:sz w:val="20"/>
          <w:szCs w:val="24"/>
          <w:lang w:val="en-GB" w:eastAsia="en-GB"/>
        </w:rPr>
        <w:tab/>
      </w:r>
      <w:proofErr w:type="spellStart"/>
      <w:r w:rsidRPr="00A92C01">
        <w:rPr>
          <w:rFonts w:ascii="Arial" w:eastAsia="MS Mincho" w:hAnsi="Arial" w:cs="Times New Roman"/>
          <w:sz w:val="20"/>
          <w:szCs w:val="24"/>
          <w:lang w:val="en-GB" w:eastAsia="en-GB"/>
        </w:rPr>
        <w:t>Netw_Energy_NR_enh</w:t>
      </w:r>
      <w:proofErr w:type="spellEnd"/>
      <w:r w:rsidRPr="00A92C01">
        <w:rPr>
          <w:rFonts w:ascii="Arial" w:eastAsia="MS Mincho" w:hAnsi="Arial" w:cs="Times New Roman"/>
          <w:sz w:val="20"/>
          <w:szCs w:val="24"/>
          <w:lang w:val="en-GB" w:eastAsia="en-GB"/>
        </w:rPr>
        <w:t>-Core</w:t>
      </w:r>
    </w:p>
    <w:p w14:paraId="71954D9C"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Agreeable proposals</w:t>
      </w:r>
    </w:p>
    <w:p w14:paraId="07CF4B7E"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Proposal 1 (13/15) </w:t>
      </w:r>
      <w:proofErr w:type="spellStart"/>
      <w:r w:rsidRPr="00A92C01">
        <w:rPr>
          <w:rFonts w:ascii="Arial" w:eastAsia="MS Mincho" w:hAnsi="Arial" w:cs="Times New Roman"/>
          <w:sz w:val="20"/>
          <w:szCs w:val="24"/>
          <w:lang w:val="en-GB" w:eastAsia="en-GB"/>
        </w:rPr>
        <w:t>maxNrofOD</w:t>
      </w:r>
      <w:proofErr w:type="spellEnd"/>
      <w:r w:rsidRPr="00A92C01">
        <w:rPr>
          <w:rFonts w:ascii="Arial" w:eastAsia="MS Mincho" w:hAnsi="Arial" w:cs="Times New Roman"/>
          <w:sz w:val="20"/>
          <w:szCs w:val="24"/>
          <w:lang w:val="en-GB" w:eastAsia="en-GB"/>
        </w:rPr>
        <w:t xml:space="preserve">-SSB is set to 16. </w:t>
      </w:r>
    </w:p>
    <w:p w14:paraId="368FD0F4"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2 (13/15) RAN2 don’t pursue further optimization of MAC-CE format.</w:t>
      </w:r>
    </w:p>
    <w:p w14:paraId="464FF29D"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3 (14/15) Following RAN1 conclusion, not support implicit deactivation with RRC-based activation. The following revisions to be reflected in RRC running CR:</w:t>
      </w:r>
    </w:p>
    <w:p w14:paraId="041B3FF0"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w:t>
      </w:r>
      <w:proofErr w:type="spellStart"/>
      <w:r w:rsidRPr="00A92C01">
        <w:rPr>
          <w:rFonts w:ascii="Arial" w:eastAsia="MS Mincho" w:hAnsi="Arial" w:cs="Times New Roman"/>
          <w:sz w:val="20"/>
          <w:szCs w:val="24"/>
          <w:lang w:val="en-GB" w:eastAsia="en-GB"/>
        </w:rPr>
        <w:t>ssb</w:t>
      </w:r>
      <w:proofErr w:type="spellEnd"/>
      <w:r w:rsidRPr="00A92C01">
        <w:rPr>
          <w:rFonts w:ascii="Arial" w:eastAsia="MS Mincho" w:hAnsi="Arial" w:cs="Times New Roman"/>
          <w:sz w:val="20"/>
          <w:szCs w:val="24"/>
          <w:lang w:val="en-GB" w:eastAsia="en-GB"/>
        </w:rPr>
        <w:t>-</w:t>
      </w:r>
      <w:proofErr w:type="spellStart"/>
      <w:r w:rsidRPr="00A92C01">
        <w:rPr>
          <w:rFonts w:ascii="Arial" w:eastAsia="MS Mincho" w:hAnsi="Arial" w:cs="Times New Roman"/>
          <w:sz w:val="20"/>
          <w:szCs w:val="24"/>
          <w:lang w:val="en-GB" w:eastAsia="en-GB"/>
        </w:rPr>
        <w:t>ActivationStatus</w:t>
      </w:r>
      <w:proofErr w:type="spellEnd"/>
      <w:r w:rsidRPr="00A92C01">
        <w:rPr>
          <w:rFonts w:ascii="Arial" w:eastAsia="MS Mincho" w:hAnsi="Arial" w:cs="Times New Roman"/>
          <w:sz w:val="20"/>
          <w:szCs w:val="24"/>
          <w:lang w:val="en-GB" w:eastAsia="en-GB"/>
        </w:rPr>
        <w:t xml:space="preserve">: Indicates the activation status of this OD-SSB pattern upon configuration. Only one OD-SSB pattern can be activated at one point of time. </w:t>
      </w:r>
    </w:p>
    <w:p w14:paraId="247097EE"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w:t>
      </w:r>
      <w:proofErr w:type="spellStart"/>
      <w:r w:rsidRPr="00A92C01">
        <w:rPr>
          <w:rFonts w:ascii="Arial" w:eastAsia="MS Mincho" w:hAnsi="Arial" w:cs="Times New Roman"/>
          <w:sz w:val="20"/>
          <w:szCs w:val="24"/>
          <w:lang w:val="en-GB" w:eastAsia="en-GB"/>
        </w:rPr>
        <w:t>ssb</w:t>
      </w:r>
      <w:proofErr w:type="spellEnd"/>
      <w:r w:rsidRPr="00A92C01">
        <w:rPr>
          <w:rFonts w:ascii="Arial" w:eastAsia="MS Mincho" w:hAnsi="Arial" w:cs="Times New Roman"/>
          <w:sz w:val="20"/>
          <w:szCs w:val="24"/>
          <w:lang w:val="en-GB" w:eastAsia="en-GB"/>
        </w:rPr>
        <w:t>-</w:t>
      </w:r>
      <w:proofErr w:type="spellStart"/>
      <w:r w:rsidRPr="00A92C01">
        <w:rPr>
          <w:rFonts w:ascii="Arial" w:eastAsia="MS Mincho" w:hAnsi="Arial" w:cs="Times New Roman"/>
          <w:sz w:val="20"/>
          <w:szCs w:val="24"/>
          <w:lang w:val="en-GB" w:eastAsia="en-GB"/>
        </w:rPr>
        <w:t>nrofBurst</w:t>
      </w:r>
      <w:proofErr w:type="spellEnd"/>
      <w:r w:rsidRPr="00A92C01">
        <w:rPr>
          <w:rFonts w:ascii="Arial" w:eastAsia="MS Mincho" w:hAnsi="Arial" w:cs="Times New Roman"/>
          <w:sz w:val="20"/>
          <w:szCs w:val="24"/>
          <w:lang w:val="en-GB" w:eastAsia="en-GB"/>
        </w:rPr>
        <w:t>: Indicates the number of OD-SSB bursts to be transmitted after OD-SSB is activated. Network only configures this field when od-</w:t>
      </w:r>
      <w:proofErr w:type="spellStart"/>
      <w:r w:rsidRPr="00A92C01">
        <w:rPr>
          <w:rFonts w:ascii="Arial" w:eastAsia="MS Mincho" w:hAnsi="Arial" w:cs="Times New Roman"/>
          <w:sz w:val="20"/>
          <w:szCs w:val="24"/>
          <w:lang w:val="en-GB" w:eastAsia="en-GB"/>
        </w:rPr>
        <w:t>ssb</w:t>
      </w:r>
      <w:proofErr w:type="spellEnd"/>
      <w:r w:rsidRPr="00A92C01">
        <w:rPr>
          <w:rFonts w:ascii="Arial" w:eastAsia="MS Mincho" w:hAnsi="Arial" w:cs="Times New Roman"/>
          <w:sz w:val="20"/>
          <w:szCs w:val="24"/>
          <w:lang w:val="en-GB" w:eastAsia="en-GB"/>
        </w:rPr>
        <w:t>-</w:t>
      </w:r>
      <w:proofErr w:type="spellStart"/>
      <w:r w:rsidRPr="00A92C01">
        <w:rPr>
          <w:rFonts w:ascii="Arial" w:eastAsia="MS Mincho" w:hAnsi="Arial" w:cs="Times New Roman"/>
          <w:sz w:val="20"/>
          <w:szCs w:val="24"/>
          <w:lang w:val="en-GB" w:eastAsia="en-GB"/>
        </w:rPr>
        <w:t>ActivationStatus</w:t>
      </w:r>
      <w:proofErr w:type="spellEnd"/>
      <w:r w:rsidRPr="00A92C01">
        <w:rPr>
          <w:rFonts w:ascii="Arial" w:eastAsia="MS Mincho" w:hAnsi="Arial" w:cs="Times New Roman"/>
          <w:sz w:val="20"/>
          <w:szCs w:val="24"/>
          <w:lang w:val="en-GB" w:eastAsia="en-GB"/>
        </w:rPr>
        <w:t xml:space="preserve"> is absent. </w:t>
      </w:r>
    </w:p>
    <w:p w14:paraId="0E8152B7"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Proposal 4 (7/13) The following Rel-19 PEI configurations with the same value range (except pei-FrameOffset-r19) as Rel-17 PEI configuration need to be introduced. </w:t>
      </w:r>
    </w:p>
    <w:p w14:paraId="124EF460"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o</w:t>
      </w:r>
      <w:r w:rsidRPr="00A92C01">
        <w:rPr>
          <w:rFonts w:ascii="Arial" w:eastAsia="MS Mincho" w:hAnsi="Arial" w:cs="Times New Roman"/>
          <w:sz w:val="20"/>
          <w:szCs w:val="24"/>
          <w:lang w:val="en-GB" w:eastAsia="en-GB"/>
        </w:rPr>
        <w:tab/>
        <w:t>po-NumPerPEI-r19</w:t>
      </w:r>
    </w:p>
    <w:p w14:paraId="7A01BBB2"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o</w:t>
      </w:r>
      <w:r w:rsidRPr="00A92C01">
        <w:rPr>
          <w:rFonts w:ascii="Arial" w:eastAsia="MS Mincho" w:hAnsi="Arial" w:cs="Times New Roman"/>
          <w:sz w:val="20"/>
          <w:szCs w:val="24"/>
          <w:lang w:val="en-GB" w:eastAsia="en-GB"/>
        </w:rPr>
        <w:tab/>
        <w:t>payloadSizeDCI-2-7-r19</w:t>
      </w:r>
    </w:p>
    <w:p w14:paraId="2F8A9E0A"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o</w:t>
      </w:r>
      <w:r w:rsidRPr="00A92C01">
        <w:rPr>
          <w:rFonts w:ascii="Arial" w:eastAsia="MS Mincho" w:hAnsi="Arial" w:cs="Times New Roman"/>
          <w:sz w:val="20"/>
          <w:szCs w:val="24"/>
          <w:lang w:val="en-GB" w:eastAsia="en-GB"/>
        </w:rPr>
        <w:tab/>
        <w:t xml:space="preserve">pei-FrameOffset-r19: extend to 32 radio </w:t>
      </w:r>
      <w:proofErr w:type="gramStart"/>
      <w:r w:rsidRPr="00A92C01">
        <w:rPr>
          <w:rFonts w:ascii="Arial" w:eastAsia="MS Mincho" w:hAnsi="Arial" w:cs="Times New Roman"/>
          <w:sz w:val="20"/>
          <w:szCs w:val="24"/>
          <w:lang w:val="en-GB" w:eastAsia="en-GB"/>
        </w:rPr>
        <w:t>frame</w:t>
      </w:r>
      <w:proofErr w:type="gramEnd"/>
    </w:p>
    <w:p w14:paraId="73DDC191"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Proposal 5 (15/15) Adopt the following information structure of paging adaptation </w:t>
      </w:r>
    </w:p>
    <w:p w14:paraId="1D57D303"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 xml:space="preserve">If network supports paging adaptation, both pagingAdaptation-NS-r19 and </w:t>
      </w:r>
      <w:proofErr w:type="spellStart"/>
      <w:r w:rsidRPr="00A92C01">
        <w:rPr>
          <w:rFonts w:ascii="Arial" w:eastAsia="MS Mincho" w:hAnsi="Arial" w:cs="Times New Roman"/>
          <w:sz w:val="20"/>
          <w:szCs w:val="24"/>
          <w:lang w:val="en-GB" w:eastAsia="en-GB"/>
        </w:rPr>
        <w:t>pagingAdaptationNAndPagingFrameOffset</w:t>
      </w:r>
      <w:proofErr w:type="spellEnd"/>
      <w:r w:rsidRPr="00A92C01">
        <w:rPr>
          <w:rFonts w:ascii="Arial" w:eastAsia="MS Mincho" w:hAnsi="Arial" w:cs="Times New Roman"/>
          <w:sz w:val="20"/>
          <w:szCs w:val="24"/>
          <w:lang w:val="en-GB" w:eastAsia="en-GB"/>
        </w:rPr>
        <w:t xml:space="preserve"> are configured.</w:t>
      </w:r>
    </w:p>
    <w:p w14:paraId="4D46CCF7"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pagingAdaptation-NS-r</w:t>
      </w:r>
      <w:proofErr w:type="gramStart"/>
      <w:r w:rsidRPr="00A92C01">
        <w:rPr>
          <w:rFonts w:ascii="Arial" w:eastAsia="MS Mincho" w:hAnsi="Arial" w:cs="Times New Roman"/>
          <w:sz w:val="20"/>
          <w:szCs w:val="24"/>
          <w:lang w:val="en-GB" w:eastAsia="en-GB"/>
        </w:rPr>
        <w:t xml:space="preserve">19,  </w:t>
      </w:r>
      <w:proofErr w:type="spellStart"/>
      <w:r w:rsidRPr="00A92C01">
        <w:rPr>
          <w:rFonts w:ascii="Arial" w:eastAsia="MS Mincho" w:hAnsi="Arial" w:cs="Times New Roman"/>
          <w:sz w:val="20"/>
          <w:szCs w:val="24"/>
          <w:lang w:val="en-GB" w:eastAsia="en-GB"/>
        </w:rPr>
        <w:t>pagingAdaptationNAndPagingFrameOffset</w:t>
      </w:r>
      <w:proofErr w:type="spellEnd"/>
      <w:proofErr w:type="gramEnd"/>
      <w:r w:rsidRPr="00A92C01">
        <w:rPr>
          <w:rFonts w:ascii="Arial" w:eastAsia="MS Mincho" w:hAnsi="Arial" w:cs="Times New Roman"/>
          <w:sz w:val="20"/>
          <w:szCs w:val="24"/>
          <w:lang w:val="en-GB" w:eastAsia="en-GB"/>
        </w:rPr>
        <w:t xml:space="preserve"> </w:t>
      </w:r>
      <w:proofErr w:type="gramStart"/>
      <w:r w:rsidRPr="00A92C01">
        <w:rPr>
          <w:rFonts w:ascii="Arial" w:eastAsia="MS Mincho" w:hAnsi="Arial" w:cs="Times New Roman"/>
          <w:sz w:val="20"/>
          <w:szCs w:val="24"/>
          <w:lang w:val="en-GB" w:eastAsia="en-GB"/>
        </w:rPr>
        <w:t xml:space="preserve">and  </w:t>
      </w:r>
      <w:proofErr w:type="spellStart"/>
      <w:r w:rsidRPr="00A92C01">
        <w:rPr>
          <w:rFonts w:ascii="Arial" w:eastAsia="MS Mincho" w:hAnsi="Arial" w:cs="Times New Roman"/>
          <w:sz w:val="20"/>
          <w:szCs w:val="24"/>
          <w:lang w:val="en-GB" w:eastAsia="en-GB"/>
        </w:rPr>
        <w:t>firstPDCCH</w:t>
      </w:r>
      <w:proofErr w:type="gramEnd"/>
      <w:r w:rsidRPr="00A92C01">
        <w:rPr>
          <w:rFonts w:ascii="Arial" w:eastAsia="MS Mincho" w:hAnsi="Arial" w:cs="Times New Roman"/>
          <w:sz w:val="20"/>
          <w:szCs w:val="24"/>
          <w:lang w:val="en-GB" w:eastAsia="en-GB"/>
        </w:rPr>
        <w:t>-MonitoringOccasionOfPO</w:t>
      </w:r>
      <w:proofErr w:type="spellEnd"/>
      <w:r w:rsidRPr="00A92C01">
        <w:rPr>
          <w:rFonts w:ascii="Arial" w:eastAsia="MS Mincho" w:hAnsi="Arial" w:cs="Times New Roman"/>
          <w:sz w:val="20"/>
          <w:szCs w:val="24"/>
          <w:lang w:val="en-GB" w:eastAsia="en-GB"/>
        </w:rPr>
        <w:t xml:space="preserve"> are grouped together in one IE. pagingAdaptation-NS-r</w:t>
      </w:r>
      <w:proofErr w:type="gramStart"/>
      <w:r w:rsidRPr="00A92C01">
        <w:rPr>
          <w:rFonts w:ascii="Arial" w:eastAsia="MS Mincho" w:hAnsi="Arial" w:cs="Times New Roman"/>
          <w:sz w:val="20"/>
          <w:szCs w:val="24"/>
          <w:lang w:val="en-GB" w:eastAsia="en-GB"/>
        </w:rPr>
        <w:t xml:space="preserve">19,  </w:t>
      </w:r>
      <w:proofErr w:type="spellStart"/>
      <w:r w:rsidRPr="00A92C01">
        <w:rPr>
          <w:rFonts w:ascii="Arial" w:eastAsia="MS Mincho" w:hAnsi="Arial" w:cs="Times New Roman"/>
          <w:sz w:val="20"/>
          <w:szCs w:val="24"/>
          <w:lang w:val="en-GB" w:eastAsia="en-GB"/>
        </w:rPr>
        <w:t>pagingAdaptationNAndPagingFrameOffset</w:t>
      </w:r>
      <w:proofErr w:type="spellEnd"/>
      <w:proofErr w:type="gramEnd"/>
      <w:r w:rsidRPr="00A92C01">
        <w:rPr>
          <w:rFonts w:ascii="Arial" w:eastAsia="MS Mincho" w:hAnsi="Arial" w:cs="Times New Roman"/>
          <w:sz w:val="20"/>
          <w:szCs w:val="24"/>
          <w:lang w:val="en-GB" w:eastAsia="en-GB"/>
        </w:rPr>
        <w:t xml:space="preserve"> are mandatory in this IE. firstPDCCH-MonitoringOccasionOfPO-r19 is optionally configured in the IE.</w:t>
      </w:r>
    </w:p>
    <w:p w14:paraId="30320662"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8: Revise the type of od-</w:t>
      </w:r>
      <w:proofErr w:type="spellStart"/>
      <w:r w:rsidRPr="00A92C01">
        <w:rPr>
          <w:rFonts w:ascii="Arial" w:eastAsia="MS Mincho" w:hAnsi="Arial" w:cs="Times New Roman"/>
          <w:sz w:val="20"/>
          <w:szCs w:val="24"/>
          <w:lang w:val="en-GB" w:eastAsia="en-GB"/>
        </w:rPr>
        <w:t>ssb</w:t>
      </w:r>
      <w:proofErr w:type="spellEnd"/>
      <w:r w:rsidRPr="00A92C01">
        <w:rPr>
          <w:rFonts w:ascii="Arial" w:eastAsia="MS Mincho" w:hAnsi="Arial" w:cs="Times New Roman"/>
          <w:sz w:val="20"/>
          <w:szCs w:val="24"/>
          <w:lang w:val="en-GB" w:eastAsia="en-GB"/>
        </w:rPr>
        <w:t>-</w:t>
      </w:r>
      <w:proofErr w:type="spellStart"/>
      <w:r w:rsidRPr="00A92C01">
        <w:rPr>
          <w:rFonts w:ascii="Arial" w:eastAsia="MS Mincho" w:hAnsi="Arial" w:cs="Times New Roman"/>
          <w:sz w:val="20"/>
          <w:szCs w:val="24"/>
          <w:lang w:val="en-GB" w:eastAsia="en-GB"/>
        </w:rPr>
        <w:t>nrofBurst</w:t>
      </w:r>
      <w:proofErr w:type="spellEnd"/>
      <w:r w:rsidRPr="00A92C01">
        <w:rPr>
          <w:rFonts w:ascii="Arial" w:eastAsia="MS Mincho" w:hAnsi="Arial" w:cs="Times New Roman"/>
          <w:sz w:val="20"/>
          <w:szCs w:val="24"/>
          <w:lang w:val="en-GB" w:eastAsia="en-GB"/>
        </w:rPr>
        <w:t xml:space="preserve"> as ENUMERATED {5, 10, 15, 20, 25, 30, 40, 50, 75, 100, 150, 200}.</w:t>
      </w:r>
    </w:p>
    <w:p w14:paraId="0A2BB19A"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9: OD-SSB SMTC adaptation apply to both inter and intra frequency measurement, and it should be clear which SMTC to use for the UE. It is up to RRC CR Rapporteur how to capture it in running CR.</w:t>
      </w:r>
    </w:p>
    <w:p w14:paraId="494905CF"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10: On od-SSB-periodicity, remove default value of 5ms and change the presence to mandatory.</w:t>
      </w:r>
    </w:p>
    <w:p w14:paraId="1170BE21"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11: For Case#2, if the PBCH block power or SSB sub-carrier spacing or absolute frequency for OD-SSB is not configured, the UE applies the same value configured for the always-on SSB. RRC running CR to reflect this agreement in the field description.</w:t>
      </w:r>
    </w:p>
    <w:p w14:paraId="2D3AA8FE"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12: Adopt the change suggested by Proposal 5 of R2-2505507.</w:t>
      </w:r>
    </w:p>
    <w:p w14:paraId="3E71EA2C"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13: Adopt the following revised correction on OD-SIB1:</w:t>
      </w:r>
    </w:p>
    <w:p w14:paraId="333161EB"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5.2.2.4.2x             Actions upon reception of </w:t>
      </w:r>
      <w:proofErr w:type="spellStart"/>
      <w:r w:rsidRPr="00A92C01">
        <w:rPr>
          <w:rFonts w:ascii="Arial" w:eastAsia="MS Mincho" w:hAnsi="Arial" w:cs="Times New Roman"/>
          <w:sz w:val="20"/>
          <w:szCs w:val="24"/>
          <w:lang w:val="en-GB" w:eastAsia="en-GB"/>
        </w:rPr>
        <w:t>SIBxx</w:t>
      </w:r>
      <w:proofErr w:type="spellEnd"/>
    </w:p>
    <w:p w14:paraId="0886363D" w14:textId="77777777" w:rsidR="00A92C01" w:rsidRPr="00A92C01" w:rsidRDefault="00A92C01" w:rsidP="00A92C01">
      <w:pPr>
        <w:tabs>
          <w:tab w:val="left" w:pos="1622"/>
        </w:tabs>
        <w:spacing w:after="0" w:line="240" w:lineRule="auto"/>
        <w:ind w:left="1622" w:hanging="363"/>
        <w:rPr>
          <w:rFonts w:ascii="Arial" w:eastAsia="MS Mincho" w:hAnsi="Arial" w:cs="Times New Roman"/>
          <w:strike/>
          <w:sz w:val="20"/>
          <w:szCs w:val="24"/>
          <w:lang w:val="en-GB" w:eastAsia="en-GB"/>
        </w:rPr>
      </w:pPr>
      <w:r w:rsidRPr="00A92C01">
        <w:rPr>
          <w:rFonts w:ascii="Arial" w:eastAsia="MS Mincho" w:hAnsi="Arial" w:cs="Times New Roman"/>
          <w:strike/>
          <w:sz w:val="20"/>
          <w:szCs w:val="24"/>
          <w:lang w:val="en-GB" w:eastAsia="en-GB"/>
        </w:rPr>
        <w:t>1&gt; if the UE has (re)selected to a cell providing OD-SIB1, the UE stores the configuration for SIB1 request for this cell and considers it valid while camping in this cell:</w:t>
      </w:r>
    </w:p>
    <w:p w14:paraId="1FDB68AD"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2&gt;</w:t>
      </w:r>
      <w:r w:rsidRPr="00A92C01">
        <w:rPr>
          <w:rFonts w:ascii="Arial" w:eastAsia="MS Mincho" w:hAnsi="Arial" w:cs="Times New Roman"/>
          <w:sz w:val="20"/>
          <w:szCs w:val="24"/>
          <w:lang w:val="en-GB" w:eastAsia="en-GB"/>
        </w:rPr>
        <w:tab/>
        <w:t xml:space="preserve">store the </w:t>
      </w:r>
      <w:proofErr w:type="spellStart"/>
      <w:proofErr w:type="gramStart"/>
      <w:r w:rsidRPr="00A92C01">
        <w:rPr>
          <w:rFonts w:ascii="Arial" w:eastAsia="MS Mincho" w:hAnsi="Arial" w:cs="Times New Roman"/>
          <w:sz w:val="20"/>
          <w:szCs w:val="24"/>
          <w:lang w:val="en-GB" w:eastAsia="en-GB"/>
        </w:rPr>
        <w:t>SIBxx</w:t>
      </w:r>
      <w:proofErr w:type="spellEnd"/>
      <w:r w:rsidRPr="00A92C01">
        <w:rPr>
          <w:rFonts w:ascii="Arial" w:eastAsia="MS Mincho" w:hAnsi="Arial" w:cs="Times New Roman"/>
          <w:sz w:val="20"/>
          <w:szCs w:val="24"/>
          <w:lang w:val="en-GB" w:eastAsia="en-GB"/>
        </w:rPr>
        <w:t>;</w:t>
      </w:r>
      <w:proofErr w:type="gramEnd"/>
    </w:p>
    <w:p w14:paraId="3F4B7643"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lastRenderedPageBreak/>
        <w:t>2&gt;</w:t>
      </w:r>
      <w:r w:rsidRPr="00A92C01">
        <w:rPr>
          <w:rFonts w:ascii="Arial" w:eastAsia="MS Mincho" w:hAnsi="Arial" w:cs="Times New Roman"/>
          <w:sz w:val="20"/>
          <w:szCs w:val="24"/>
          <w:lang w:val="en-GB" w:eastAsia="en-GB"/>
        </w:rPr>
        <w:tab/>
        <w:t xml:space="preserve">SIB1 request configuration in the </w:t>
      </w:r>
      <w:proofErr w:type="spellStart"/>
      <w:r w:rsidRPr="00A92C01">
        <w:rPr>
          <w:rFonts w:ascii="Arial" w:eastAsia="MS Mincho" w:hAnsi="Arial" w:cs="Times New Roman"/>
          <w:sz w:val="20"/>
          <w:szCs w:val="24"/>
          <w:lang w:val="en-GB" w:eastAsia="en-GB"/>
        </w:rPr>
        <w:t>SIBxx</w:t>
      </w:r>
      <w:proofErr w:type="spellEnd"/>
      <w:r w:rsidRPr="00A92C01">
        <w:rPr>
          <w:rFonts w:ascii="Arial" w:eastAsia="MS Mincho" w:hAnsi="Arial" w:cs="Times New Roman"/>
          <w:sz w:val="20"/>
          <w:szCs w:val="24"/>
          <w:lang w:val="en-GB" w:eastAsia="en-GB"/>
        </w:rPr>
        <w:t xml:space="preserve"> is valid for acquiring OD-SIB1 of this cell in accordance with clause </w:t>
      </w:r>
      <w:proofErr w:type="gramStart"/>
      <w:r w:rsidRPr="00A92C01">
        <w:rPr>
          <w:rFonts w:ascii="Arial" w:eastAsia="MS Mincho" w:hAnsi="Arial" w:cs="Times New Roman"/>
          <w:sz w:val="20"/>
          <w:szCs w:val="24"/>
          <w:lang w:val="en-GB" w:eastAsia="en-GB"/>
        </w:rPr>
        <w:t>5.2.3.3.x;</w:t>
      </w:r>
      <w:proofErr w:type="gramEnd"/>
    </w:p>
    <w:p w14:paraId="4D04B1C5"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2&gt;</w:t>
      </w:r>
      <w:r w:rsidRPr="00A92C01">
        <w:rPr>
          <w:rFonts w:ascii="Arial" w:eastAsia="MS Mincho" w:hAnsi="Arial" w:cs="Times New Roman"/>
          <w:sz w:val="20"/>
          <w:szCs w:val="24"/>
          <w:lang w:val="en-GB" w:eastAsia="en-GB"/>
        </w:rPr>
        <w:tab/>
        <w:t xml:space="preserve">SIB1 request configuration of another cell in this stored </w:t>
      </w:r>
      <w:proofErr w:type="spellStart"/>
      <w:r w:rsidRPr="00A92C01">
        <w:rPr>
          <w:rFonts w:ascii="Arial" w:eastAsia="MS Mincho" w:hAnsi="Arial" w:cs="Times New Roman"/>
          <w:sz w:val="20"/>
          <w:szCs w:val="24"/>
          <w:lang w:val="en-GB" w:eastAsia="en-GB"/>
        </w:rPr>
        <w:t>SIBxx</w:t>
      </w:r>
      <w:proofErr w:type="spellEnd"/>
      <w:r w:rsidRPr="00A92C01">
        <w:rPr>
          <w:rFonts w:ascii="Arial" w:eastAsia="MS Mincho" w:hAnsi="Arial" w:cs="Times New Roman"/>
          <w:sz w:val="20"/>
          <w:szCs w:val="24"/>
          <w:lang w:val="en-GB" w:eastAsia="en-GB"/>
        </w:rPr>
        <w:t xml:space="preserve"> is valid for acquiring OD-SIB during reselection to that cell, and after reselection to that cell if the stored </w:t>
      </w:r>
      <w:proofErr w:type="spellStart"/>
      <w:r w:rsidRPr="00A92C01">
        <w:rPr>
          <w:rFonts w:ascii="Arial" w:eastAsia="MS Mincho" w:hAnsi="Arial" w:cs="Times New Roman"/>
          <w:sz w:val="20"/>
          <w:szCs w:val="24"/>
          <w:lang w:val="en-GB" w:eastAsia="en-GB"/>
        </w:rPr>
        <w:t>SIBxx</w:t>
      </w:r>
      <w:proofErr w:type="spellEnd"/>
      <w:r w:rsidRPr="00A92C01">
        <w:rPr>
          <w:rFonts w:ascii="Arial" w:eastAsia="MS Mincho" w:hAnsi="Arial" w:cs="Times New Roman"/>
          <w:sz w:val="20"/>
          <w:szCs w:val="24"/>
          <w:lang w:val="en-GB" w:eastAsia="en-GB"/>
        </w:rPr>
        <w:t xml:space="preserve"> is a valid version for that cell in accordance with clause </w:t>
      </w:r>
      <w:proofErr w:type="gramStart"/>
      <w:r w:rsidRPr="00A92C01">
        <w:rPr>
          <w:rFonts w:ascii="Arial" w:eastAsia="MS Mincho" w:hAnsi="Arial" w:cs="Times New Roman"/>
          <w:sz w:val="20"/>
          <w:szCs w:val="24"/>
          <w:lang w:val="en-GB" w:eastAsia="en-GB"/>
        </w:rPr>
        <w:t>5.2.2.2.1;</w:t>
      </w:r>
      <w:proofErr w:type="gramEnd"/>
    </w:p>
    <w:p w14:paraId="4824ACB4"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Proposal 14: If firstPDCCH-MonitoringOccasionOfPO-r19 is not configured, UE does not determine POs based on starting PDCCH monitoring occasion number. The starting PDCCH monitoring occasion number of (</w:t>
      </w:r>
      <w:proofErr w:type="spellStart"/>
      <w:r w:rsidRPr="00A92C01">
        <w:rPr>
          <w:rFonts w:ascii="Arial" w:eastAsia="MS Mincho" w:hAnsi="Arial" w:cs="Times New Roman"/>
          <w:sz w:val="20"/>
          <w:szCs w:val="24"/>
          <w:lang w:val="en-GB" w:eastAsia="en-GB"/>
        </w:rPr>
        <w:t>i_s</w:t>
      </w:r>
      <w:proofErr w:type="spellEnd"/>
      <w:r w:rsidRPr="00A92C01">
        <w:rPr>
          <w:rFonts w:ascii="Arial" w:eastAsia="MS Mincho" w:hAnsi="Arial" w:cs="Times New Roman"/>
          <w:sz w:val="20"/>
          <w:szCs w:val="24"/>
          <w:lang w:val="en-GB" w:eastAsia="en-GB"/>
        </w:rPr>
        <w:t xml:space="preserve"> + </w:t>
      </w:r>
      <w:proofErr w:type="gramStart"/>
      <w:r w:rsidRPr="00A92C01">
        <w:rPr>
          <w:rFonts w:ascii="Arial" w:eastAsia="MS Mincho" w:hAnsi="Arial" w:cs="Times New Roman"/>
          <w:sz w:val="20"/>
          <w:szCs w:val="24"/>
          <w:lang w:val="en-GB" w:eastAsia="en-GB"/>
        </w:rPr>
        <w:t>1)</w:t>
      </w:r>
      <w:proofErr w:type="spellStart"/>
      <w:r w:rsidRPr="00A92C01">
        <w:rPr>
          <w:rFonts w:ascii="Arial" w:eastAsia="MS Mincho" w:hAnsi="Arial" w:cs="Times New Roman"/>
          <w:sz w:val="20"/>
          <w:szCs w:val="24"/>
          <w:lang w:val="en-GB" w:eastAsia="en-GB"/>
        </w:rPr>
        <w:t>th</w:t>
      </w:r>
      <w:proofErr w:type="spellEnd"/>
      <w:proofErr w:type="gramEnd"/>
      <w:r w:rsidRPr="00A92C01">
        <w:rPr>
          <w:rFonts w:ascii="Arial" w:eastAsia="MS Mincho" w:hAnsi="Arial" w:cs="Times New Roman"/>
          <w:sz w:val="20"/>
          <w:szCs w:val="24"/>
          <w:lang w:val="en-GB" w:eastAsia="en-GB"/>
        </w:rPr>
        <w:t xml:space="preserve"> PO is equal to </w:t>
      </w:r>
      <w:proofErr w:type="spellStart"/>
      <w:r w:rsidRPr="00A92C01">
        <w:rPr>
          <w:rFonts w:ascii="Arial" w:eastAsia="MS Mincho" w:hAnsi="Arial" w:cs="Times New Roman"/>
          <w:sz w:val="20"/>
          <w:szCs w:val="24"/>
          <w:lang w:val="en-GB" w:eastAsia="en-GB"/>
        </w:rPr>
        <w:t>i_s</w:t>
      </w:r>
      <w:proofErr w:type="spellEnd"/>
      <w:r w:rsidRPr="00A92C01">
        <w:rPr>
          <w:rFonts w:ascii="Arial" w:eastAsia="MS Mincho" w:hAnsi="Arial" w:cs="Times New Roman"/>
          <w:sz w:val="20"/>
          <w:szCs w:val="24"/>
          <w:lang w:val="en-GB" w:eastAsia="en-GB"/>
        </w:rPr>
        <w:t xml:space="preserve"> * S*X.</w:t>
      </w:r>
    </w:p>
    <w:p w14:paraId="420262F0"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Proposal 15: When </w:t>
      </w:r>
      <w:proofErr w:type="spellStart"/>
      <w:r w:rsidRPr="00A92C01">
        <w:rPr>
          <w:rFonts w:ascii="Arial" w:eastAsia="MS Mincho" w:hAnsi="Arial" w:cs="Times New Roman"/>
          <w:sz w:val="20"/>
          <w:szCs w:val="24"/>
          <w:lang w:val="en-GB" w:eastAsia="en-GB"/>
        </w:rPr>
        <w:t>pagingAdaptationPEI</w:t>
      </w:r>
      <w:proofErr w:type="spellEnd"/>
      <w:r w:rsidRPr="00A92C01">
        <w:rPr>
          <w:rFonts w:ascii="Arial" w:eastAsia="MS Mincho" w:hAnsi="Arial" w:cs="Times New Roman"/>
          <w:sz w:val="20"/>
          <w:szCs w:val="24"/>
          <w:lang w:val="en-GB" w:eastAsia="en-GB"/>
        </w:rPr>
        <w:t xml:space="preserve">-Config is </w:t>
      </w:r>
      <w:proofErr w:type="spellStart"/>
      <w:r w:rsidRPr="00A92C01">
        <w:rPr>
          <w:rFonts w:ascii="Arial" w:eastAsia="MS Mincho" w:hAnsi="Arial" w:cs="Times New Roman"/>
          <w:sz w:val="20"/>
          <w:szCs w:val="24"/>
          <w:lang w:val="en-GB" w:eastAsia="en-GB"/>
        </w:rPr>
        <w:t>signaled</w:t>
      </w:r>
      <w:proofErr w:type="spellEnd"/>
      <w:r w:rsidRPr="00A92C01">
        <w:rPr>
          <w:rFonts w:ascii="Arial" w:eastAsia="MS Mincho" w:hAnsi="Arial" w:cs="Times New Roman"/>
          <w:sz w:val="20"/>
          <w:szCs w:val="24"/>
          <w:lang w:val="en-GB" w:eastAsia="en-GB"/>
        </w:rPr>
        <w:t xml:space="preserve"> in system information, pagingAdaptationFirstPDCCH-MonitoringOccasionOfPEI-O-r19 should be configured.</w:t>
      </w:r>
    </w:p>
    <w:p w14:paraId="709A5A17"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6C7F1A71"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All proposals above (proposal 1 - 5, and 8 - 15) are agreed.</w:t>
      </w:r>
    </w:p>
    <w:p w14:paraId="63264514"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4E34FCFC" w14:textId="77777777" w:rsidR="00A92C01" w:rsidRPr="00A92C01" w:rsidRDefault="00A92C01" w:rsidP="00A92C01">
      <w:pPr>
        <w:spacing w:after="0" w:line="240" w:lineRule="auto"/>
        <w:ind w:left="1260" w:hanging="1260"/>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R2-2506231</w:t>
      </w:r>
      <w:r w:rsidRPr="00A92C01">
        <w:rPr>
          <w:rFonts w:ascii="Arial" w:eastAsia="MS Mincho" w:hAnsi="Arial" w:cs="Times New Roman"/>
          <w:sz w:val="20"/>
          <w:szCs w:val="24"/>
          <w:lang w:val="en-GB" w:eastAsia="en-GB"/>
        </w:rPr>
        <w:tab/>
        <w:t>TP for SSB adaptation</w:t>
      </w:r>
      <w:r w:rsidRPr="00A92C01">
        <w:rPr>
          <w:rFonts w:ascii="Arial" w:eastAsia="MS Mincho" w:hAnsi="Arial" w:cs="Times New Roman"/>
          <w:sz w:val="20"/>
          <w:szCs w:val="24"/>
          <w:lang w:val="en-GB" w:eastAsia="en-GB"/>
        </w:rPr>
        <w:tab/>
        <w:t>Huawei</w:t>
      </w:r>
      <w:r w:rsidRPr="00A92C01">
        <w:rPr>
          <w:rFonts w:ascii="Arial" w:eastAsia="MS Mincho" w:hAnsi="Arial" w:cs="Times New Roman"/>
          <w:sz w:val="20"/>
          <w:szCs w:val="24"/>
          <w:lang w:val="en-GB" w:eastAsia="en-GB"/>
        </w:rPr>
        <w:tab/>
        <w:t>discussion</w:t>
      </w:r>
      <w:r w:rsidRPr="00A92C01">
        <w:rPr>
          <w:rFonts w:ascii="Arial" w:eastAsia="MS Mincho" w:hAnsi="Arial" w:cs="Times New Roman"/>
          <w:sz w:val="20"/>
          <w:szCs w:val="24"/>
          <w:lang w:val="en-GB" w:eastAsia="en-GB"/>
        </w:rPr>
        <w:tab/>
        <w:t>Rel-19</w:t>
      </w:r>
      <w:r w:rsidRPr="00A92C01">
        <w:rPr>
          <w:rFonts w:ascii="Arial" w:eastAsia="MS Mincho" w:hAnsi="Arial" w:cs="Times New Roman"/>
          <w:sz w:val="20"/>
          <w:szCs w:val="24"/>
          <w:lang w:val="en-GB" w:eastAsia="en-GB"/>
        </w:rPr>
        <w:tab/>
      </w:r>
      <w:proofErr w:type="spellStart"/>
      <w:r w:rsidRPr="00A92C01">
        <w:rPr>
          <w:rFonts w:ascii="Arial" w:eastAsia="MS Mincho" w:hAnsi="Arial" w:cs="Times New Roman"/>
          <w:sz w:val="20"/>
          <w:szCs w:val="24"/>
          <w:lang w:val="en-GB" w:eastAsia="en-GB"/>
        </w:rPr>
        <w:t>Netw_Energy_NR_enh</w:t>
      </w:r>
      <w:proofErr w:type="spellEnd"/>
      <w:r w:rsidRPr="00A92C01">
        <w:rPr>
          <w:rFonts w:ascii="Arial" w:eastAsia="MS Mincho" w:hAnsi="Arial" w:cs="Times New Roman"/>
          <w:sz w:val="20"/>
          <w:szCs w:val="24"/>
          <w:lang w:val="en-GB" w:eastAsia="en-GB"/>
        </w:rPr>
        <w:t>-Core</w:t>
      </w:r>
    </w:p>
    <w:p w14:paraId="61DA3EE3"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TP in R2-2506231 is baseline. </w:t>
      </w:r>
    </w:p>
    <w:p w14:paraId="0CAB8786"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2B7AD93A"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Following RAN2#130 agreement, move new </w:t>
      </w:r>
      <w:proofErr w:type="spellStart"/>
      <w:r w:rsidRPr="00A92C01">
        <w:rPr>
          <w:rFonts w:ascii="Arial" w:eastAsia="MS Mincho" w:hAnsi="Arial" w:cs="Times New Roman"/>
          <w:b/>
          <w:sz w:val="20"/>
          <w:szCs w:val="24"/>
          <w:lang w:val="en-GB" w:eastAsia="en-GB"/>
        </w:rPr>
        <w:t>servingCellMO</w:t>
      </w:r>
      <w:proofErr w:type="spellEnd"/>
      <w:r w:rsidRPr="00A92C01">
        <w:rPr>
          <w:rFonts w:ascii="Arial" w:eastAsia="MS Mincho" w:hAnsi="Arial" w:cs="Times New Roman"/>
          <w:b/>
          <w:sz w:val="20"/>
          <w:szCs w:val="24"/>
          <w:lang w:val="en-GB" w:eastAsia="en-GB"/>
        </w:rPr>
        <w:t xml:space="preserve"> for OD-SSB under </w:t>
      </w:r>
      <w:proofErr w:type="spellStart"/>
      <w:r w:rsidRPr="00A92C01">
        <w:rPr>
          <w:rFonts w:ascii="Arial" w:eastAsia="MS Mincho" w:hAnsi="Arial" w:cs="Times New Roman"/>
          <w:b/>
          <w:sz w:val="20"/>
          <w:szCs w:val="24"/>
          <w:lang w:val="en-GB" w:eastAsia="en-GB"/>
        </w:rPr>
        <w:t>ServingCellConfig</w:t>
      </w:r>
      <w:proofErr w:type="spellEnd"/>
      <w:r w:rsidRPr="00A92C01">
        <w:rPr>
          <w:rFonts w:ascii="Arial" w:eastAsia="MS Mincho" w:hAnsi="Arial" w:cs="Times New Roman"/>
          <w:b/>
          <w:sz w:val="20"/>
          <w:szCs w:val="24"/>
          <w:lang w:val="en-GB" w:eastAsia="en-GB"/>
        </w:rPr>
        <w:t xml:space="preserve"> (i.e. </w:t>
      </w:r>
      <w:proofErr w:type="spellStart"/>
      <w:r w:rsidRPr="00A92C01">
        <w:rPr>
          <w:rFonts w:ascii="Arial" w:eastAsia="MS Mincho" w:hAnsi="Arial" w:cs="Times New Roman"/>
          <w:b/>
          <w:sz w:val="20"/>
          <w:szCs w:val="24"/>
          <w:lang w:val="en-GB" w:eastAsia="en-GB"/>
        </w:rPr>
        <w:t>servingCellMO</w:t>
      </w:r>
      <w:proofErr w:type="spellEnd"/>
      <w:r w:rsidRPr="00A92C01">
        <w:rPr>
          <w:rFonts w:ascii="Arial" w:eastAsia="MS Mincho" w:hAnsi="Arial" w:cs="Times New Roman"/>
          <w:b/>
          <w:sz w:val="20"/>
          <w:szCs w:val="24"/>
          <w:lang w:val="en-GB" w:eastAsia="en-GB"/>
        </w:rPr>
        <w:t xml:space="preserve"> is per </w:t>
      </w:r>
      <w:proofErr w:type="spellStart"/>
      <w:r w:rsidRPr="00A92C01">
        <w:rPr>
          <w:rFonts w:ascii="Arial" w:eastAsia="MS Mincho" w:hAnsi="Arial" w:cs="Times New Roman"/>
          <w:b/>
          <w:sz w:val="20"/>
          <w:szCs w:val="24"/>
          <w:lang w:val="en-GB" w:eastAsia="en-GB"/>
        </w:rPr>
        <w:t>SCell</w:t>
      </w:r>
      <w:proofErr w:type="spellEnd"/>
      <w:r w:rsidRPr="00A92C01">
        <w:rPr>
          <w:rFonts w:ascii="Arial" w:eastAsia="MS Mincho" w:hAnsi="Arial" w:cs="Times New Roman"/>
          <w:b/>
          <w:sz w:val="20"/>
          <w:szCs w:val="24"/>
          <w:lang w:val="en-GB" w:eastAsia="en-GB"/>
        </w:rPr>
        <w:t xml:space="preserve"> configuration rather than per OD-SSB configuration).</w:t>
      </w:r>
    </w:p>
    <w:p w14:paraId="22EC4CBB"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Move SMTC for OD-SSB under </w:t>
      </w:r>
      <w:proofErr w:type="spellStart"/>
      <w:r w:rsidRPr="00A92C01">
        <w:rPr>
          <w:rFonts w:ascii="Arial" w:eastAsia="MS Mincho" w:hAnsi="Arial" w:cs="Times New Roman"/>
          <w:b/>
          <w:sz w:val="20"/>
          <w:szCs w:val="24"/>
          <w:lang w:val="en-GB" w:eastAsia="en-GB"/>
        </w:rPr>
        <w:t>MeasObjectNR</w:t>
      </w:r>
      <w:proofErr w:type="spellEnd"/>
      <w:r w:rsidRPr="00A92C01">
        <w:rPr>
          <w:rFonts w:ascii="Arial" w:eastAsia="MS Mincho" w:hAnsi="Arial" w:cs="Times New Roman"/>
          <w:b/>
          <w:sz w:val="20"/>
          <w:szCs w:val="24"/>
          <w:lang w:val="en-GB" w:eastAsia="en-GB"/>
        </w:rPr>
        <w:t xml:space="preserve"> and add procedure text.</w:t>
      </w:r>
    </w:p>
    <w:p w14:paraId="5E48606C"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p>
    <w:p w14:paraId="19A7FBCF"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 xml:space="preserve">Proposal 5 (RRC open issue 3): Move the following OD-SSB IEs which can’t be dynamically adapted via MAC-CE under </w:t>
      </w:r>
      <w:proofErr w:type="spellStart"/>
      <w:r w:rsidRPr="00A92C01">
        <w:rPr>
          <w:rFonts w:ascii="Arial" w:eastAsia="MS Mincho" w:hAnsi="Arial" w:cs="Times New Roman"/>
          <w:sz w:val="20"/>
          <w:szCs w:val="24"/>
          <w:lang w:val="en-GB" w:eastAsia="en-GB"/>
        </w:rPr>
        <w:t>SCellConfig</w:t>
      </w:r>
      <w:proofErr w:type="spellEnd"/>
      <w:r w:rsidRPr="00A92C01">
        <w:rPr>
          <w:rFonts w:ascii="Arial" w:eastAsia="MS Mincho" w:hAnsi="Arial" w:cs="Times New Roman"/>
          <w:sz w:val="20"/>
          <w:szCs w:val="24"/>
          <w:lang w:val="en-GB" w:eastAsia="en-GB"/>
        </w:rPr>
        <w:t xml:space="preserve"> (i.e. they can only be reconfigured by RRC rather than by MAC-CE)</w:t>
      </w:r>
    </w:p>
    <w:p w14:paraId="5C73EF3E"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od-ssb-sfn-Offset-r19</w:t>
      </w:r>
    </w:p>
    <w:p w14:paraId="66ADFC75"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od-ssb-halfFrameIndex-r19</w:t>
      </w:r>
    </w:p>
    <w:p w14:paraId="3BBAF3AA"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od-ssb-absoluteFrequency-r19</w:t>
      </w:r>
    </w:p>
    <w:p w14:paraId="0E228E76"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od-ssbSubcarrierSpacing-r19</w:t>
      </w:r>
    </w:p>
    <w:p w14:paraId="5EC00634" w14:textId="77777777" w:rsidR="00A92C01" w:rsidRPr="00A92C01" w:rsidRDefault="00A92C01" w:rsidP="00A92C01">
      <w:pPr>
        <w:tabs>
          <w:tab w:val="left" w:pos="1622"/>
        </w:tabs>
        <w:spacing w:after="0" w:line="240" w:lineRule="auto"/>
        <w:ind w:left="1253"/>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w:t>
      </w:r>
      <w:r w:rsidRPr="00A92C01">
        <w:rPr>
          <w:rFonts w:ascii="Arial" w:eastAsia="MS Mincho" w:hAnsi="Arial" w:cs="Times New Roman"/>
          <w:sz w:val="20"/>
          <w:szCs w:val="24"/>
          <w:lang w:val="en-GB" w:eastAsia="en-GB"/>
        </w:rPr>
        <w:tab/>
        <w:t>od-ss-PBCH-BlockPower-r19</w:t>
      </w:r>
    </w:p>
    <w:p w14:paraId="07BAE1B8"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Agree with the intention of proposal 5.</w:t>
      </w:r>
    </w:p>
    <w:p w14:paraId="277207BE"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How to implement it to RRC is left to RRC rapporteur.</w:t>
      </w:r>
    </w:p>
    <w:p w14:paraId="5C9FCAD4"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793519CD" w14:textId="77777777" w:rsidR="00A92C01" w:rsidRPr="00A92C01" w:rsidRDefault="00A92C01" w:rsidP="00A92C01">
      <w:pPr>
        <w:spacing w:after="0" w:line="240" w:lineRule="auto"/>
        <w:ind w:left="1260" w:hanging="1260"/>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R2-2506215</w:t>
      </w:r>
      <w:r w:rsidRPr="00A92C01">
        <w:rPr>
          <w:rFonts w:ascii="Arial" w:eastAsia="MS Mincho" w:hAnsi="Arial" w:cs="Times New Roman"/>
          <w:sz w:val="20"/>
          <w:szCs w:val="24"/>
          <w:lang w:val="en-GB" w:eastAsia="en-GB"/>
        </w:rPr>
        <w:tab/>
        <w:t>Text proposal for option 1</w:t>
      </w:r>
      <w:r w:rsidRPr="00A92C01">
        <w:rPr>
          <w:rFonts w:ascii="Arial" w:eastAsia="MS Mincho" w:hAnsi="Arial" w:cs="Times New Roman"/>
          <w:sz w:val="20"/>
          <w:szCs w:val="24"/>
          <w:lang w:val="en-GB" w:eastAsia="en-GB"/>
        </w:rPr>
        <w:tab/>
        <w:t>Xiaomi</w:t>
      </w:r>
      <w:r w:rsidRPr="00A92C01">
        <w:rPr>
          <w:rFonts w:ascii="Arial" w:eastAsia="MS Mincho" w:hAnsi="Arial" w:cs="Times New Roman"/>
          <w:sz w:val="20"/>
          <w:szCs w:val="24"/>
          <w:lang w:val="en-GB" w:eastAsia="en-GB"/>
        </w:rPr>
        <w:tab/>
        <w:t>discussion</w:t>
      </w:r>
      <w:r w:rsidRPr="00A92C01">
        <w:rPr>
          <w:rFonts w:ascii="Arial" w:eastAsia="MS Mincho" w:hAnsi="Arial" w:cs="Times New Roman"/>
          <w:sz w:val="20"/>
          <w:szCs w:val="24"/>
          <w:lang w:val="en-GB" w:eastAsia="en-GB"/>
        </w:rPr>
        <w:tab/>
        <w:t>Rel-19</w:t>
      </w:r>
      <w:r w:rsidRPr="00A92C01">
        <w:rPr>
          <w:rFonts w:ascii="Arial" w:eastAsia="MS Mincho" w:hAnsi="Arial" w:cs="Times New Roman"/>
          <w:sz w:val="20"/>
          <w:szCs w:val="24"/>
          <w:lang w:val="en-GB" w:eastAsia="en-GB"/>
        </w:rPr>
        <w:tab/>
      </w:r>
      <w:proofErr w:type="spellStart"/>
      <w:r w:rsidRPr="00A92C01">
        <w:rPr>
          <w:rFonts w:ascii="Arial" w:eastAsia="MS Mincho" w:hAnsi="Arial" w:cs="Times New Roman"/>
          <w:sz w:val="20"/>
          <w:szCs w:val="24"/>
          <w:lang w:val="en-GB" w:eastAsia="en-GB"/>
        </w:rPr>
        <w:t>Netw_Energy_NR_enh</w:t>
      </w:r>
      <w:proofErr w:type="spellEnd"/>
      <w:r w:rsidRPr="00A92C01">
        <w:rPr>
          <w:rFonts w:ascii="Arial" w:eastAsia="MS Mincho" w:hAnsi="Arial" w:cs="Times New Roman"/>
          <w:sz w:val="20"/>
          <w:szCs w:val="24"/>
          <w:lang w:val="en-GB" w:eastAsia="en-GB"/>
        </w:rPr>
        <w:t>-Core</w:t>
      </w:r>
    </w:p>
    <w:p w14:paraId="052BD82B"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TP in R2-2506215 is baseline. </w:t>
      </w:r>
    </w:p>
    <w:p w14:paraId="7E10A57C"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TP is updated that measurement on CSI-RS is allowed as legacy. </w:t>
      </w:r>
    </w:p>
    <w:p w14:paraId="5FA98B45"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0650AE69"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603FAB8A"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RAN2 understand the current definition of intra-F measurement ad inter-F measurement is kept even for OD-SSB case. </w:t>
      </w:r>
    </w:p>
    <w:p w14:paraId="05A4AC38"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SIB 1 request is supported for both SUL and NUL.</w:t>
      </w:r>
    </w:p>
    <w:p w14:paraId="196FA714"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RSRP threshold for UL carrier selection is included in SIB1 request configuration.</w:t>
      </w:r>
    </w:p>
    <w:p w14:paraId="6B696FB9"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Agree with the intention, but the existing conditions that has same meaning as “a cell is providing OD-SIB1” will be used. It is only applicable to RRC connected state. How to implement is up to RRC rapporteur.</w:t>
      </w:r>
    </w:p>
    <w:p w14:paraId="46EFF4A8"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Agree to include the similar description in the field description of </w:t>
      </w:r>
      <w:proofErr w:type="spellStart"/>
      <w:r w:rsidRPr="00A92C01">
        <w:rPr>
          <w:rFonts w:ascii="Arial" w:eastAsia="DengXian" w:hAnsi="Arial" w:cs="Times New Roman"/>
          <w:b/>
          <w:i/>
          <w:iCs/>
          <w:sz w:val="20"/>
          <w:szCs w:val="24"/>
          <w:lang w:val="en-GB" w:eastAsia="zh-CN"/>
        </w:rPr>
        <w:t>si-BroadcastStatus</w:t>
      </w:r>
      <w:proofErr w:type="spellEnd"/>
      <w:r w:rsidRPr="00A92C01">
        <w:rPr>
          <w:rFonts w:ascii="Arial" w:eastAsia="MS Mincho" w:hAnsi="Arial" w:cs="Times New Roman"/>
          <w:b/>
          <w:sz w:val="20"/>
          <w:szCs w:val="24"/>
          <w:lang w:val="en-GB" w:eastAsia="en-GB"/>
        </w:rPr>
        <w:t xml:space="preserve">. </w:t>
      </w:r>
    </w:p>
    <w:p w14:paraId="7E89B2F6"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NW may configure any </w:t>
      </w:r>
      <w:proofErr w:type="spellStart"/>
      <w:r w:rsidRPr="00A92C01">
        <w:rPr>
          <w:rFonts w:ascii="Arial" w:eastAsia="MS Mincho" w:hAnsi="Arial" w:cs="Times New Roman"/>
          <w:b/>
          <w:sz w:val="20"/>
          <w:szCs w:val="24"/>
          <w:lang w:val="en-GB" w:eastAsia="en-GB"/>
        </w:rPr>
        <w:t>Kssb</w:t>
      </w:r>
      <w:proofErr w:type="spellEnd"/>
      <w:r w:rsidRPr="00A92C01">
        <w:rPr>
          <w:rFonts w:ascii="Arial" w:eastAsia="MS Mincho" w:hAnsi="Arial" w:cs="Times New Roman"/>
          <w:b/>
          <w:sz w:val="20"/>
          <w:szCs w:val="24"/>
          <w:lang w:val="en-GB" w:eastAsia="en-GB"/>
        </w:rPr>
        <w:t xml:space="preserve"> upon SI change notification (including ETWS/CMAS), but NES UE still acquires the updated SIB1 without performing OD-SIB1 REQ procedure.</w:t>
      </w:r>
    </w:p>
    <w:p w14:paraId="03A370B8"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3028054E" w14:textId="77777777" w:rsidR="00A92C01" w:rsidRPr="00A92C01" w:rsidRDefault="00A92C01" w:rsidP="00A92C01">
      <w:pPr>
        <w:spacing w:after="0" w:line="240" w:lineRule="auto"/>
        <w:ind w:left="1260" w:hanging="1260"/>
        <w:rPr>
          <w:rFonts w:ascii="Arial" w:eastAsia="MS Mincho" w:hAnsi="Arial" w:cs="Times New Roman"/>
          <w:sz w:val="20"/>
          <w:szCs w:val="24"/>
          <w:lang w:val="en-GB" w:eastAsia="en-GB"/>
        </w:rPr>
      </w:pPr>
    </w:p>
    <w:p w14:paraId="0A605F99" w14:textId="77777777" w:rsidR="00A92C01" w:rsidRPr="00A92C01" w:rsidRDefault="00A92C01" w:rsidP="00A92C01">
      <w:pPr>
        <w:spacing w:after="0" w:line="240" w:lineRule="auto"/>
        <w:ind w:left="1260" w:hanging="1260"/>
        <w:rPr>
          <w:rFonts w:ascii="Arial" w:eastAsia="MS Mincho" w:hAnsi="Arial" w:cs="Times New Roman"/>
          <w:sz w:val="20"/>
          <w:szCs w:val="24"/>
          <w:lang w:val="en-GB" w:eastAsia="en-GB"/>
        </w:rPr>
      </w:pPr>
      <w:r w:rsidRPr="00A92C01">
        <w:rPr>
          <w:rFonts w:ascii="Arial" w:eastAsia="MS Mincho" w:hAnsi="Arial" w:cs="Times New Roman"/>
          <w:sz w:val="20"/>
          <w:szCs w:val="24"/>
          <w:lang w:val="en-GB" w:eastAsia="en-GB"/>
        </w:rPr>
        <w:t>R2-2506218</w:t>
      </w:r>
      <w:r w:rsidRPr="00A92C01">
        <w:rPr>
          <w:rFonts w:ascii="Arial" w:eastAsia="MS Mincho" w:hAnsi="Arial" w:cs="Times New Roman"/>
          <w:sz w:val="20"/>
          <w:szCs w:val="24"/>
          <w:lang w:val="en-GB" w:eastAsia="en-GB"/>
        </w:rPr>
        <w:tab/>
        <w:t>TP on SIB1 update upon reception of short message</w:t>
      </w:r>
      <w:r w:rsidRPr="00A92C01">
        <w:rPr>
          <w:rFonts w:ascii="Arial" w:eastAsia="MS Mincho" w:hAnsi="Arial" w:cs="Times New Roman"/>
          <w:sz w:val="20"/>
          <w:szCs w:val="24"/>
          <w:lang w:val="en-GB" w:eastAsia="en-GB"/>
        </w:rPr>
        <w:tab/>
        <w:t>Ericsson</w:t>
      </w:r>
      <w:r w:rsidRPr="00A92C01">
        <w:rPr>
          <w:rFonts w:ascii="Arial" w:eastAsia="MS Mincho" w:hAnsi="Arial" w:cs="Times New Roman"/>
          <w:sz w:val="20"/>
          <w:szCs w:val="24"/>
          <w:lang w:val="en-GB" w:eastAsia="en-GB"/>
        </w:rPr>
        <w:tab/>
        <w:t>discussion</w:t>
      </w:r>
      <w:r w:rsidRPr="00A92C01">
        <w:rPr>
          <w:rFonts w:ascii="Arial" w:eastAsia="MS Mincho" w:hAnsi="Arial" w:cs="Times New Roman"/>
          <w:sz w:val="20"/>
          <w:szCs w:val="24"/>
          <w:lang w:val="en-GB" w:eastAsia="en-GB"/>
        </w:rPr>
        <w:tab/>
        <w:t>Rel-19</w:t>
      </w:r>
      <w:r w:rsidRPr="00A92C01">
        <w:rPr>
          <w:rFonts w:ascii="Arial" w:eastAsia="MS Mincho" w:hAnsi="Arial" w:cs="Times New Roman"/>
          <w:sz w:val="20"/>
          <w:szCs w:val="24"/>
          <w:lang w:val="en-GB" w:eastAsia="en-GB"/>
        </w:rPr>
        <w:tab/>
      </w:r>
      <w:proofErr w:type="spellStart"/>
      <w:r w:rsidRPr="00A92C01">
        <w:rPr>
          <w:rFonts w:ascii="Arial" w:eastAsia="MS Mincho" w:hAnsi="Arial" w:cs="Times New Roman"/>
          <w:sz w:val="20"/>
          <w:szCs w:val="24"/>
          <w:lang w:val="en-GB" w:eastAsia="en-GB"/>
        </w:rPr>
        <w:t>Netw_Energy_NR_enh</w:t>
      </w:r>
      <w:proofErr w:type="spellEnd"/>
      <w:r w:rsidRPr="00A92C01">
        <w:rPr>
          <w:rFonts w:ascii="Arial" w:eastAsia="MS Mincho" w:hAnsi="Arial" w:cs="Times New Roman"/>
          <w:sz w:val="20"/>
          <w:szCs w:val="24"/>
          <w:lang w:val="en-GB" w:eastAsia="en-GB"/>
        </w:rPr>
        <w:t>-Core</w:t>
      </w:r>
    </w:p>
    <w:p w14:paraId="2E403764" w14:textId="77777777" w:rsidR="00A92C01" w:rsidRPr="00A92C01" w:rsidRDefault="00A92C01" w:rsidP="00FB164A">
      <w:pPr>
        <w:numPr>
          <w:ilvl w:val="0"/>
          <w:numId w:val="83"/>
        </w:numP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TP in R2-2506218 is baseline. </w:t>
      </w:r>
    </w:p>
    <w:p w14:paraId="7099C3C1"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55F7A771"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For co-existence of on-demand SIB1 and SDT, do nothing.</w:t>
      </w:r>
    </w:p>
    <w:p w14:paraId="18DF7C49"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eastAsia="en-GB"/>
        </w:rPr>
        <w:t xml:space="preserve">OD-SIB1 cell can be target cell of HO but no spec change is required. </w:t>
      </w:r>
    </w:p>
    <w:p w14:paraId="50AFB504"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eastAsia="en-GB"/>
        </w:rPr>
      </w:pPr>
      <w:r w:rsidRPr="00A92C01">
        <w:rPr>
          <w:rFonts w:ascii="Arial" w:eastAsia="MS Mincho" w:hAnsi="Arial" w:cs="Times New Roman"/>
          <w:b/>
          <w:sz w:val="20"/>
          <w:szCs w:val="24"/>
          <w:lang w:eastAsia="en-GB"/>
        </w:rPr>
        <w:t>The OD-SIB1 capability is defined as optional with capability signaling to assist the dedicated reselection priority configuration at network side.</w:t>
      </w:r>
    </w:p>
    <w:p w14:paraId="7FC032A4"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eastAsia="en-GB"/>
        </w:rPr>
      </w:pPr>
      <w:r w:rsidRPr="00A92C01">
        <w:rPr>
          <w:rFonts w:ascii="Arial" w:eastAsia="MS Mincho" w:hAnsi="Arial" w:cs="Times New Roman"/>
          <w:b/>
          <w:sz w:val="20"/>
          <w:szCs w:val="24"/>
          <w:lang w:eastAsia="en-GB"/>
        </w:rPr>
        <w:lastRenderedPageBreak/>
        <w:t xml:space="preserve">OD-SIB1 capability is not included </w:t>
      </w:r>
      <w:proofErr w:type="gramStart"/>
      <w:r w:rsidRPr="00A92C01">
        <w:rPr>
          <w:rFonts w:ascii="Arial" w:eastAsia="MS Mincho" w:hAnsi="Arial" w:cs="Times New Roman"/>
          <w:b/>
          <w:sz w:val="20"/>
          <w:szCs w:val="24"/>
          <w:lang w:eastAsia="en-GB"/>
        </w:rPr>
        <w:t>into paging</w:t>
      </w:r>
      <w:proofErr w:type="gramEnd"/>
      <w:r w:rsidRPr="00A92C01">
        <w:rPr>
          <w:rFonts w:ascii="Arial" w:eastAsia="MS Mincho" w:hAnsi="Arial" w:cs="Times New Roman"/>
          <w:b/>
          <w:sz w:val="20"/>
          <w:szCs w:val="24"/>
          <w:lang w:eastAsia="en-GB"/>
        </w:rPr>
        <w:t xml:space="preserve"> container. </w:t>
      </w:r>
    </w:p>
    <w:p w14:paraId="0B63B5C4" w14:textId="77777777" w:rsidR="00A92C01" w:rsidRPr="00A92C01" w:rsidRDefault="00A92C01" w:rsidP="00A92C01">
      <w:pPr>
        <w:tabs>
          <w:tab w:val="left" w:pos="720"/>
        </w:tabs>
        <w:spacing w:before="60" w:after="0" w:line="240" w:lineRule="auto"/>
        <w:ind w:left="1800"/>
        <w:rPr>
          <w:rFonts w:ascii="Arial" w:eastAsia="MS Mincho" w:hAnsi="Arial" w:cs="Times New Roman"/>
          <w:b/>
          <w:sz w:val="20"/>
          <w:szCs w:val="24"/>
          <w:lang w:val="en-GB" w:eastAsia="en-GB"/>
        </w:rPr>
      </w:pPr>
    </w:p>
    <w:p w14:paraId="0B40E12B"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As legacy, keep IE firstPDCCH-MonitoringOccasionOfPO-r19 with symbol level and without NW restriction on </w:t>
      </w:r>
      <w:proofErr w:type="spellStart"/>
      <w:r w:rsidRPr="00A92C01">
        <w:rPr>
          <w:rFonts w:ascii="Arial" w:eastAsia="MS Mincho" w:hAnsi="Arial" w:cs="Times New Roman"/>
          <w:b/>
          <w:sz w:val="20"/>
          <w:szCs w:val="24"/>
          <w:lang w:val="en-GB" w:eastAsia="en-GB"/>
        </w:rPr>
        <w:t>ssb-periodicityServingCell</w:t>
      </w:r>
      <w:proofErr w:type="spellEnd"/>
      <w:r w:rsidRPr="00A92C01">
        <w:rPr>
          <w:rFonts w:ascii="Arial" w:eastAsia="MS Mincho" w:hAnsi="Arial" w:cs="Times New Roman"/>
          <w:b/>
          <w:sz w:val="20"/>
          <w:szCs w:val="24"/>
          <w:lang w:val="en-GB" w:eastAsia="en-GB"/>
        </w:rPr>
        <w:t>. Adopt the following ASN.1 format to support Ns=8 and N=T/32.</w:t>
      </w:r>
    </w:p>
    <w:p w14:paraId="530AF49A"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As legacy, keep IE firstPDCCH-MonitoringOccasionOfPEI-O-r19 with symbol level. Adopt the following ASN.1 format to support up to 8 PEI-O per PF and 32 radio frames:</w:t>
      </w:r>
    </w:p>
    <w:p w14:paraId="6656AACF"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firstPDCCHMonitoringOccasionOfPO-r19 is introduced both PCCH-Config and PDCCH-</w:t>
      </w:r>
      <w:proofErr w:type="spellStart"/>
      <w:r w:rsidRPr="00A92C01">
        <w:rPr>
          <w:rFonts w:ascii="Arial" w:eastAsia="MS Mincho" w:hAnsi="Arial" w:cs="Times New Roman"/>
          <w:b/>
          <w:sz w:val="20"/>
          <w:szCs w:val="24"/>
          <w:lang w:val="en-GB" w:eastAsia="en-GB"/>
        </w:rPr>
        <w:t>ConfigCommon</w:t>
      </w:r>
      <w:proofErr w:type="spellEnd"/>
      <w:r w:rsidRPr="00A92C01">
        <w:rPr>
          <w:rFonts w:ascii="Arial" w:eastAsia="MS Mincho" w:hAnsi="Arial" w:cs="Times New Roman"/>
          <w:b/>
          <w:sz w:val="20"/>
          <w:szCs w:val="24"/>
          <w:lang w:val="en-GB" w:eastAsia="en-GB"/>
        </w:rPr>
        <w:t xml:space="preserve">. </w:t>
      </w:r>
    </w:p>
    <w:p w14:paraId="25E3B280"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firstPDCCH-MonitoringOccasionOfPEI-O-r19 is only introduced in PDCCH-</w:t>
      </w:r>
      <w:proofErr w:type="spellStart"/>
      <w:r w:rsidRPr="00A92C01">
        <w:rPr>
          <w:rFonts w:ascii="Arial" w:eastAsia="MS Mincho" w:hAnsi="Arial" w:cs="Times New Roman"/>
          <w:b/>
          <w:sz w:val="20"/>
          <w:szCs w:val="24"/>
          <w:lang w:val="en-GB" w:eastAsia="en-GB"/>
        </w:rPr>
        <w:t>ConfigCommon</w:t>
      </w:r>
      <w:proofErr w:type="spellEnd"/>
      <w:r w:rsidRPr="00A92C01">
        <w:rPr>
          <w:rFonts w:ascii="Arial" w:eastAsia="MS Mincho" w:hAnsi="Arial" w:cs="Times New Roman"/>
          <w:b/>
          <w:sz w:val="20"/>
          <w:szCs w:val="24"/>
          <w:lang w:val="en-GB" w:eastAsia="en-GB"/>
        </w:rPr>
        <w:t>, not in PCCH-Config.</w:t>
      </w:r>
    </w:p>
    <w:p w14:paraId="2B43902C"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We don’t consider any optimization for the combination of paging adaptation and RACH adaptation.</w:t>
      </w:r>
    </w:p>
    <w:p w14:paraId="59FEC040"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1D22300B"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Option 1b (a</w:t>
      </w:r>
      <w:r w:rsidRPr="00A92C01">
        <w:rPr>
          <w:rFonts w:ascii="Arial" w:eastAsia="MS Mincho" w:hAnsi="Arial" w:cs="Times New Roman"/>
          <w:b/>
          <w:bCs/>
          <w:sz w:val="20"/>
          <w:szCs w:val="24"/>
          <w:lang w:val="en-GB" w:eastAsia="en-GB"/>
        </w:rPr>
        <w:t xml:space="preserve"> same featureCombinationPreamblesList-r17 applies to both legacy and additional RACH, and R2 keep the conclusion, allow mixing of CE feature and non-CE feature in the same RACH-</w:t>
      </w:r>
      <w:proofErr w:type="spellStart"/>
      <w:r w:rsidRPr="00A92C01">
        <w:rPr>
          <w:rFonts w:ascii="Arial" w:eastAsia="MS Mincho" w:hAnsi="Arial" w:cs="Times New Roman"/>
          <w:b/>
          <w:bCs/>
          <w:sz w:val="20"/>
          <w:szCs w:val="24"/>
          <w:lang w:val="en-GB" w:eastAsia="en-GB"/>
        </w:rPr>
        <w:t>ConfigCommon</w:t>
      </w:r>
      <w:proofErr w:type="spellEnd"/>
      <w:r w:rsidRPr="00A92C01">
        <w:rPr>
          <w:rFonts w:ascii="Arial" w:eastAsia="MS Mincho" w:hAnsi="Arial" w:cs="Times New Roman"/>
          <w:b/>
          <w:bCs/>
          <w:sz w:val="20"/>
          <w:szCs w:val="24"/>
          <w:lang w:val="en-GB" w:eastAsia="en-GB"/>
        </w:rPr>
        <w:t>, and clarify in the MAC spec that if CE is applicable for random access procedure and RACH-</w:t>
      </w:r>
      <w:proofErr w:type="spellStart"/>
      <w:r w:rsidRPr="00A92C01">
        <w:rPr>
          <w:rFonts w:ascii="Arial" w:eastAsia="MS Mincho" w:hAnsi="Arial" w:cs="Times New Roman"/>
          <w:b/>
          <w:bCs/>
          <w:sz w:val="20"/>
          <w:szCs w:val="24"/>
          <w:lang w:val="en-GB" w:eastAsia="en-GB"/>
        </w:rPr>
        <w:t>ConfigCommon</w:t>
      </w:r>
      <w:proofErr w:type="spellEnd"/>
      <w:r w:rsidRPr="00A92C01">
        <w:rPr>
          <w:rFonts w:ascii="Arial" w:eastAsia="MS Mincho" w:hAnsi="Arial" w:cs="Times New Roman"/>
          <w:b/>
          <w:bCs/>
          <w:sz w:val="20"/>
          <w:szCs w:val="24"/>
          <w:lang w:val="en-GB" w:eastAsia="en-GB"/>
        </w:rPr>
        <w:t xml:space="preserve"> associated with selected random access resource set includes additional RO, UE does not use additional RO configured in this RACH-</w:t>
      </w:r>
      <w:proofErr w:type="spellStart"/>
      <w:r w:rsidRPr="00A92C01">
        <w:rPr>
          <w:rFonts w:ascii="Arial" w:eastAsia="MS Mincho" w:hAnsi="Arial" w:cs="Times New Roman"/>
          <w:b/>
          <w:bCs/>
          <w:sz w:val="20"/>
          <w:szCs w:val="24"/>
          <w:lang w:val="en-GB" w:eastAsia="en-GB"/>
        </w:rPr>
        <w:t>ConfigCommon</w:t>
      </w:r>
      <w:proofErr w:type="spellEnd"/>
      <w:r w:rsidRPr="00A92C01">
        <w:rPr>
          <w:rFonts w:ascii="Arial" w:eastAsia="MS Mincho" w:hAnsi="Arial" w:cs="Times New Roman"/>
          <w:b/>
          <w:bCs/>
          <w:sz w:val="20"/>
          <w:szCs w:val="24"/>
          <w:lang w:val="en-GB" w:eastAsia="en-GB"/>
        </w:rPr>
        <w:t>.)</w:t>
      </w:r>
      <w:r w:rsidRPr="00A92C01">
        <w:rPr>
          <w:rFonts w:ascii="Arial" w:eastAsia="MS Mincho" w:hAnsi="Arial" w:cs="Times New Roman"/>
          <w:b/>
          <w:sz w:val="20"/>
          <w:szCs w:val="24"/>
          <w:lang w:val="en-GB" w:eastAsia="en-GB"/>
        </w:rPr>
        <w:t xml:space="preserve"> is agreed.</w:t>
      </w:r>
    </w:p>
    <w:p w14:paraId="4399D2D7" w14:textId="77777777" w:rsidR="00A92C01" w:rsidRPr="00A92C01" w:rsidRDefault="00A92C01" w:rsidP="00FB164A">
      <w:pPr>
        <w:numPr>
          <w:ilvl w:val="0"/>
          <w:numId w:val="83"/>
        </w:numPr>
        <w:pBdr>
          <w:top w:val="single" w:sz="4" w:space="1" w:color="auto"/>
          <w:left w:val="single" w:sz="4" w:space="4" w:color="auto"/>
          <w:bottom w:val="single" w:sz="4" w:space="1" w:color="auto"/>
          <w:right w:val="single" w:sz="4" w:space="4" w:color="auto"/>
        </w:pBdr>
        <w:spacing w:before="60" w:after="0" w:line="240" w:lineRule="auto"/>
        <w:ind w:left="1800"/>
        <w:rPr>
          <w:rFonts w:ascii="Arial" w:eastAsia="MS Mincho" w:hAnsi="Arial" w:cs="Times New Roman"/>
          <w:b/>
          <w:sz w:val="20"/>
          <w:szCs w:val="24"/>
          <w:lang w:val="en-GB" w:eastAsia="en-GB"/>
        </w:rPr>
      </w:pPr>
      <w:r w:rsidRPr="00A92C01">
        <w:rPr>
          <w:rFonts w:ascii="Arial" w:eastAsia="MS Mincho" w:hAnsi="Arial" w:cs="Times New Roman"/>
          <w:b/>
          <w:sz w:val="20"/>
          <w:szCs w:val="24"/>
          <w:lang w:val="en-GB" w:eastAsia="en-GB"/>
        </w:rPr>
        <w:t xml:space="preserve">TP in R2-2505789 is baseline for MAC update. </w:t>
      </w:r>
    </w:p>
    <w:p w14:paraId="7F3A4876" w14:textId="77777777" w:rsidR="00A92C01" w:rsidRPr="00A92C01" w:rsidRDefault="00A92C01" w:rsidP="00A92C01">
      <w:pPr>
        <w:tabs>
          <w:tab w:val="left" w:pos="1622"/>
        </w:tabs>
        <w:spacing w:after="0" w:line="240" w:lineRule="auto"/>
        <w:ind w:left="1622" w:hanging="363"/>
        <w:rPr>
          <w:rFonts w:ascii="Arial" w:eastAsia="MS Mincho" w:hAnsi="Arial" w:cs="Times New Roman"/>
          <w:sz w:val="20"/>
          <w:szCs w:val="24"/>
          <w:lang w:val="en-GB" w:eastAsia="en-GB"/>
        </w:rPr>
      </w:pPr>
    </w:p>
    <w:p w14:paraId="79FAC635" w14:textId="77777777" w:rsidR="00A92C01" w:rsidRPr="00A92C01" w:rsidRDefault="00A92C01" w:rsidP="00A92C01">
      <w:pPr>
        <w:spacing w:after="0" w:line="240" w:lineRule="auto"/>
        <w:rPr>
          <w:rFonts w:ascii="Times New Roman" w:eastAsia="MS Mincho" w:hAnsi="Times New Roman" w:cs="Times New Roman"/>
          <w:b/>
          <w:szCs w:val="20"/>
          <w:lang w:val="en-GB" w:eastAsia="ja-JP"/>
        </w:rPr>
      </w:pPr>
    </w:p>
    <w:p w14:paraId="2492DC76" w14:textId="77777777" w:rsidR="00A92C01" w:rsidRPr="00A92C01" w:rsidRDefault="00A92C01" w:rsidP="00A92C01">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A92C01">
        <w:rPr>
          <w:rFonts w:ascii="Arial" w:eastAsia="MS Mincho" w:hAnsi="Arial" w:cs="Times New Roman"/>
          <w:sz w:val="24"/>
          <w:szCs w:val="20"/>
          <w:lang w:val="en-GB" w:eastAsia="ja-JP"/>
        </w:rPr>
        <w:t>2.2.2</w:t>
      </w:r>
      <w:r w:rsidRPr="00A92C01">
        <w:rPr>
          <w:rFonts w:ascii="Arial" w:eastAsia="MS Mincho" w:hAnsi="Arial" w:cs="Times New Roman"/>
          <w:sz w:val="24"/>
          <w:szCs w:val="20"/>
          <w:lang w:val="en-GB" w:eastAsia="ja-JP"/>
        </w:rPr>
        <w:tab/>
        <w:t xml:space="preserve">Remaining Open issues </w:t>
      </w:r>
    </w:p>
    <w:p w14:paraId="3120626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r w:rsidRPr="00A92C01">
        <w:rPr>
          <w:rFonts w:ascii="Times New Roman" w:eastAsia="MS Mincho" w:hAnsi="Times New Roman" w:cs="Times New Roman"/>
          <w:sz w:val="20"/>
          <w:szCs w:val="20"/>
          <w:lang w:val="en-GB" w:eastAsia="ja-JP"/>
        </w:rPr>
        <w:t>None</w:t>
      </w:r>
    </w:p>
    <w:p w14:paraId="43005273" w14:textId="77777777" w:rsidR="00BC5EAB" w:rsidRPr="00BC5EAB" w:rsidRDefault="00BC5EAB"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p>
    <w:p w14:paraId="7E67CF5A"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6F8ABE2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2.3.1</w:t>
      </w:r>
      <w:r w:rsidRPr="00BC5EAB">
        <w:rPr>
          <w:rFonts w:ascii="Arial" w:eastAsia="MS Mincho" w:hAnsi="Arial" w:cs="Times New Roman"/>
          <w:sz w:val="24"/>
          <w:szCs w:val="20"/>
          <w:lang w:val="en-GB" w:eastAsia="ja-JP"/>
        </w:rPr>
        <w:tab/>
        <w:t>Agreements</w:t>
      </w:r>
    </w:p>
    <w:p w14:paraId="1D70B081" w14:textId="67AEE444" w:rsidR="006A6A1F" w:rsidRDefault="006A6A1F" w:rsidP="006A6A1F">
      <w:pPr>
        <w:spacing w:after="0" w:line="240" w:lineRule="auto"/>
        <w:rPr>
          <w:rFonts w:ascii="Times New Roman" w:eastAsia="MS Mincho" w:hAnsi="Times New Roman" w:cs="Times New Roman"/>
          <w:b/>
          <w:szCs w:val="20"/>
          <w:lang w:val="en-GB" w:eastAsia="ja-JP"/>
        </w:rPr>
      </w:pPr>
      <w:r w:rsidRPr="00F2533D">
        <w:rPr>
          <w:rFonts w:ascii="Times New Roman" w:eastAsia="MS Mincho" w:hAnsi="Times New Roman" w:cs="Times New Roman"/>
          <w:b/>
          <w:szCs w:val="20"/>
          <w:lang w:val="en-GB" w:eastAsia="ja-JP"/>
        </w:rPr>
        <w:t>In RAN3#12</w:t>
      </w:r>
      <w:r w:rsidR="00CD62AE">
        <w:rPr>
          <w:rFonts w:ascii="Times New Roman" w:eastAsia="MS Mincho" w:hAnsi="Times New Roman" w:cs="Times New Roman"/>
          <w:b/>
          <w:szCs w:val="20"/>
          <w:lang w:val="en-GB" w:eastAsia="ja-JP"/>
        </w:rPr>
        <w:t>9</w:t>
      </w:r>
      <w:r w:rsidRPr="00F2533D">
        <w:rPr>
          <w:rFonts w:ascii="Times New Roman" w:eastAsia="MS Mincho" w:hAnsi="Times New Roman" w:cs="Times New Roman"/>
          <w:b/>
          <w:szCs w:val="20"/>
          <w:lang w:val="en-GB" w:eastAsia="ja-JP"/>
        </w:rPr>
        <w:t>, the following agreements were made.</w:t>
      </w:r>
      <w:r w:rsidRPr="004432B6">
        <w:rPr>
          <w:rFonts w:ascii="Times New Roman" w:eastAsia="MS Mincho" w:hAnsi="Times New Roman" w:cs="Times New Roman"/>
          <w:b/>
          <w:szCs w:val="20"/>
          <w:lang w:val="en-GB" w:eastAsia="ja-JP"/>
        </w:rPr>
        <w:t xml:space="preserve"> </w:t>
      </w:r>
    </w:p>
    <w:p w14:paraId="203522F4" w14:textId="77777777" w:rsidR="0027155B" w:rsidRDefault="0027155B" w:rsidP="00BC5EAB">
      <w:pPr>
        <w:spacing w:after="0" w:line="240" w:lineRule="auto"/>
        <w:rPr>
          <w:rFonts w:ascii="Times New Roman" w:eastAsia="MS Mincho" w:hAnsi="Times New Roman" w:cs="Times New Roman"/>
          <w:b/>
          <w:szCs w:val="20"/>
          <w:lang w:val="en-GB" w:eastAsia="ja-JP"/>
        </w:rPr>
      </w:pPr>
    </w:p>
    <w:tbl>
      <w:tblPr>
        <w:tblW w:w="10004" w:type="dxa"/>
        <w:tblInd w:w="-113" w:type="dxa"/>
        <w:tblLayout w:type="fixed"/>
        <w:tblLook w:val="0000" w:firstRow="0" w:lastRow="0" w:firstColumn="0" w:lastColumn="0" w:noHBand="0" w:noVBand="0"/>
      </w:tblPr>
      <w:tblGrid>
        <w:gridCol w:w="74"/>
        <w:gridCol w:w="34"/>
        <w:gridCol w:w="1098"/>
        <w:gridCol w:w="4231"/>
        <w:gridCol w:w="4567"/>
      </w:tblGrid>
      <w:tr w:rsidR="004F7054" w:rsidRPr="00D058FD" w14:paraId="4A72C748"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257FBD0C" w14:textId="77777777" w:rsidR="004F7054" w:rsidRPr="00D058FD" w:rsidRDefault="004F7054" w:rsidP="008F5480">
            <w:pPr>
              <w:widowControl w:val="0"/>
              <w:spacing w:after="60" w:line="276" w:lineRule="auto"/>
              <w:ind w:left="144" w:hanging="144"/>
              <w:rPr>
                <w:rFonts w:ascii="Calibri" w:hAnsi="Calibri" w:cs="Calibri"/>
                <w:sz w:val="18"/>
              </w:rPr>
            </w:pPr>
            <w:hyperlink r:id="rId19" w:history="1">
              <w:r w:rsidRPr="00D058FD">
                <w:rPr>
                  <w:rFonts w:ascii="Calibri" w:hAnsi="Calibri" w:cs="Calibri"/>
                  <w:sz w:val="18"/>
                </w:rPr>
                <w:t>R3-255077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0844C21"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(BL CR to 38.300) Introduction of Network Energy Saving Enhancement (CATT, Ericsson, Huawei, Samsung, China Telecomm, Rakuten, ZTE, CMCC, Lenovo, Deutsche Telekom, Nokia)</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E694E80" w14:textId="77777777" w:rsidR="004F7054" w:rsidRPr="00D058FD" w:rsidRDefault="004F7054" w:rsidP="008F5480">
            <w:pPr>
              <w:widowControl w:val="0"/>
              <w:spacing w:after="60" w:line="276" w:lineRule="auto"/>
              <w:ind w:left="144" w:hanging="144"/>
              <w:rPr>
                <w:rFonts w:ascii="Calibri" w:hAnsi="Calibri" w:cs="Calibri"/>
                <w:sz w:val="18"/>
              </w:rPr>
            </w:pPr>
            <w:proofErr w:type="spellStart"/>
            <w:r w:rsidRPr="00D058FD">
              <w:rPr>
                <w:rFonts w:ascii="Calibri" w:hAnsi="Calibri" w:cs="Calibri"/>
                <w:sz w:val="18"/>
              </w:rPr>
              <w:t>draftCR</w:t>
            </w:r>
            <w:proofErr w:type="spellEnd"/>
          </w:p>
          <w:p w14:paraId="08F56D67" w14:textId="77777777" w:rsidR="004F7054" w:rsidRPr="00D058FD" w:rsidRDefault="004F7054" w:rsidP="008F5480">
            <w:pPr>
              <w:widowControl w:val="0"/>
              <w:spacing w:after="60" w:line="276" w:lineRule="auto"/>
              <w:ind w:left="144" w:hanging="144"/>
              <w:rPr>
                <w:rFonts w:ascii="Calibri" w:hAnsi="Calibri" w:cs="Calibri"/>
                <w:color w:val="000000"/>
                <w:sz w:val="18"/>
              </w:rPr>
            </w:pPr>
            <w:r w:rsidRPr="00D058FD">
              <w:rPr>
                <w:rFonts w:ascii="Calibri" w:hAnsi="Calibri" w:cs="Calibri"/>
                <w:b/>
                <w:color w:val="008000"/>
                <w:sz w:val="18"/>
              </w:rPr>
              <w:t xml:space="preserve"> Endorsed</w:t>
            </w:r>
            <w:r>
              <w:rPr>
                <w:rFonts w:ascii="Calibri" w:hAnsi="Calibri" w:cs="Calibri"/>
                <w:b/>
                <w:color w:val="008000"/>
                <w:sz w:val="18"/>
              </w:rPr>
              <w:t xml:space="preserve"> as Baseline CR</w:t>
            </w:r>
          </w:p>
        </w:tc>
      </w:tr>
      <w:tr w:rsidR="004F7054" w:rsidRPr="00D058FD" w14:paraId="62EDCDDC"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3053FE35" w14:textId="77777777" w:rsidR="004F7054" w:rsidRPr="00D058FD" w:rsidRDefault="004F7054" w:rsidP="008F5480">
            <w:pPr>
              <w:widowControl w:val="0"/>
              <w:spacing w:after="60" w:line="276" w:lineRule="auto"/>
              <w:ind w:left="144" w:hanging="144"/>
              <w:rPr>
                <w:rFonts w:ascii="Calibri" w:hAnsi="Calibri" w:cs="Calibri"/>
                <w:sz w:val="18"/>
              </w:rPr>
            </w:pPr>
            <w:hyperlink r:id="rId20" w:history="1">
              <w:r w:rsidRPr="00D058FD">
                <w:rPr>
                  <w:rFonts w:ascii="Calibri" w:hAnsi="Calibri" w:cs="Calibri"/>
                  <w:sz w:val="18"/>
                </w:rPr>
                <w:t>R3-255078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14C040F"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(BL CR to 38.470) Introduction of Network Energy Saving Enhancement (Samsung, Huawei, NEC, CATT,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C446DE4"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CR0161r4, TS 38.470 v18.5.0, Rel-19, Cat. B</w:t>
            </w:r>
          </w:p>
          <w:p w14:paraId="6838B7BD" w14:textId="77777777" w:rsidR="004F7054" w:rsidRPr="00D058FD" w:rsidRDefault="004F7054" w:rsidP="008F5480">
            <w:pPr>
              <w:widowControl w:val="0"/>
              <w:spacing w:after="60" w:line="276" w:lineRule="auto"/>
              <w:ind w:left="144" w:hanging="144"/>
              <w:rPr>
                <w:rFonts w:ascii="Calibri" w:hAnsi="Calibri" w:cs="Calibri"/>
                <w:color w:val="000000"/>
                <w:sz w:val="18"/>
              </w:rPr>
            </w:pPr>
            <w:r w:rsidRPr="00D058FD">
              <w:rPr>
                <w:rFonts w:ascii="Calibri" w:hAnsi="Calibri" w:cs="Calibri"/>
                <w:b/>
                <w:color w:val="008000"/>
                <w:sz w:val="18"/>
              </w:rPr>
              <w:t xml:space="preserve"> Endorsed</w:t>
            </w:r>
            <w:r>
              <w:rPr>
                <w:rFonts w:ascii="Calibri" w:hAnsi="Calibri" w:cs="Calibri"/>
                <w:b/>
                <w:color w:val="008000"/>
                <w:sz w:val="18"/>
              </w:rPr>
              <w:t xml:space="preserve"> as Baseline CR</w:t>
            </w:r>
          </w:p>
        </w:tc>
      </w:tr>
      <w:tr w:rsidR="004F7054" w:rsidRPr="00D058FD" w14:paraId="1FE7D69B"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57FF68F5" w14:textId="77777777" w:rsidR="004F7054" w:rsidRPr="00D058FD" w:rsidRDefault="004F7054" w:rsidP="008F5480">
            <w:pPr>
              <w:widowControl w:val="0"/>
              <w:spacing w:after="60" w:line="276" w:lineRule="auto"/>
              <w:ind w:left="144" w:hanging="144"/>
              <w:rPr>
                <w:rFonts w:ascii="Calibri" w:hAnsi="Calibri" w:cs="Calibri"/>
                <w:sz w:val="18"/>
              </w:rPr>
            </w:pPr>
            <w:hyperlink r:id="rId21" w:history="1">
              <w:r w:rsidRPr="00D058FD">
                <w:rPr>
                  <w:rFonts w:ascii="Calibri" w:hAnsi="Calibri" w:cs="Calibri"/>
                  <w:sz w:val="18"/>
                </w:rPr>
                <w:t>R3-255079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C6A5864"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(BL CR to 38.420) Introduction of Network Energy Saving Enhancement (ZTE Corporation, Samsung, Lenovo, Huawei, Qualcomm, Ericsson, CATT, Nokia, Rakuten, NEC)</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6CDE8EB"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CR0049r2, TS 38.420 v18.1.0, Rel-19, Cat. B</w:t>
            </w:r>
          </w:p>
          <w:p w14:paraId="746D4B1F" w14:textId="77777777" w:rsidR="004F7054" w:rsidRPr="00D058FD" w:rsidRDefault="004F7054" w:rsidP="008F5480">
            <w:pPr>
              <w:widowControl w:val="0"/>
              <w:spacing w:after="60" w:line="276" w:lineRule="auto"/>
              <w:ind w:left="144" w:hanging="144"/>
              <w:rPr>
                <w:rFonts w:ascii="Calibri" w:hAnsi="Calibri" w:cs="Calibri"/>
                <w:color w:val="000000"/>
                <w:sz w:val="18"/>
              </w:rPr>
            </w:pPr>
            <w:r w:rsidRPr="00D058FD">
              <w:rPr>
                <w:rFonts w:ascii="Calibri" w:hAnsi="Calibri" w:cs="Calibri"/>
                <w:b/>
                <w:color w:val="008000"/>
                <w:sz w:val="18"/>
              </w:rPr>
              <w:t xml:space="preserve"> Endorsed</w:t>
            </w:r>
            <w:r>
              <w:rPr>
                <w:rFonts w:ascii="Calibri" w:hAnsi="Calibri" w:cs="Calibri"/>
                <w:b/>
                <w:color w:val="008000"/>
                <w:sz w:val="18"/>
              </w:rPr>
              <w:t xml:space="preserve"> as Baseline CR</w:t>
            </w:r>
          </w:p>
        </w:tc>
      </w:tr>
      <w:tr w:rsidR="004F7054" w:rsidRPr="00D058FD" w14:paraId="6E0F3037"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1C20B2FB" w14:textId="77777777" w:rsidR="004F7054" w:rsidRPr="00D058FD" w:rsidRDefault="004F7054" w:rsidP="008F5480">
            <w:pPr>
              <w:widowControl w:val="0"/>
              <w:spacing w:after="60" w:line="276" w:lineRule="auto"/>
              <w:ind w:left="144" w:hanging="144"/>
              <w:rPr>
                <w:rFonts w:ascii="Calibri" w:hAnsi="Calibri" w:cs="Calibri"/>
                <w:sz w:val="18"/>
              </w:rPr>
            </w:pPr>
            <w:hyperlink r:id="rId22" w:history="1">
              <w:r w:rsidRPr="00D058FD">
                <w:rPr>
                  <w:rFonts w:ascii="Calibri" w:hAnsi="Calibri" w:cs="Calibri"/>
                  <w:sz w:val="18"/>
                </w:rPr>
                <w:t>R3-255080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D7F0347"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Introduction of Network Energy Saving Enhancement (Ericsson, Huawei, CMCC, Samsung, Qualcomm, Nokia, ZTE, Lenovo, Deutsche Telekom, NEC, CATT, China Unicom, Jio Platforms, Rakuten)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CAD8831"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CR1436r9, TS 38.423 v18.6.0, Rel-19, Cat. B</w:t>
            </w:r>
          </w:p>
          <w:p w14:paraId="284EB1FE" w14:textId="77777777" w:rsidR="004F7054" w:rsidRPr="00D058FD" w:rsidRDefault="004F7054" w:rsidP="008F5480">
            <w:pPr>
              <w:widowControl w:val="0"/>
              <w:spacing w:after="60" w:line="276" w:lineRule="auto"/>
              <w:ind w:left="144" w:hanging="144"/>
              <w:rPr>
                <w:rFonts w:ascii="Calibri" w:hAnsi="Calibri" w:cs="Calibri"/>
                <w:color w:val="000000"/>
                <w:sz w:val="18"/>
              </w:rPr>
            </w:pPr>
            <w:r w:rsidRPr="00D058FD">
              <w:rPr>
                <w:rFonts w:ascii="Calibri" w:hAnsi="Calibri" w:cs="Calibri"/>
                <w:b/>
                <w:color w:val="008000"/>
                <w:sz w:val="18"/>
              </w:rPr>
              <w:t xml:space="preserve"> Endorsed</w:t>
            </w:r>
            <w:r>
              <w:rPr>
                <w:rFonts w:ascii="Calibri" w:hAnsi="Calibri" w:cs="Calibri"/>
                <w:b/>
                <w:color w:val="008000"/>
                <w:sz w:val="18"/>
              </w:rPr>
              <w:t xml:space="preserve"> as Baseline CR</w:t>
            </w:r>
          </w:p>
        </w:tc>
      </w:tr>
      <w:tr w:rsidR="004F7054" w:rsidRPr="00D058FD" w14:paraId="4279DBF1"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57B9B11B" w14:textId="77777777" w:rsidR="004F7054" w:rsidRPr="00D058FD" w:rsidRDefault="004F7054" w:rsidP="008F5480">
            <w:pPr>
              <w:widowControl w:val="0"/>
              <w:spacing w:after="60" w:line="276" w:lineRule="auto"/>
              <w:ind w:left="144" w:hanging="144"/>
              <w:rPr>
                <w:rFonts w:ascii="Calibri" w:hAnsi="Calibri" w:cs="Calibri"/>
                <w:sz w:val="18"/>
              </w:rPr>
            </w:pPr>
            <w:hyperlink r:id="rId23" w:history="1">
              <w:r w:rsidRPr="00D058FD">
                <w:rPr>
                  <w:rFonts w:ascii="Calibri" w:hAnsi="Calibri" w:cs="Calibri"/>
                  <w:sz w:val="18"/>
                </w:rPr>
                <w:t>R3-255081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9CC2DDB"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(BL CR to 38.473) Introduction of Network Energy Saving Enhancement (Huawei, Ericsson, CMCC, Samsung, ZTE, Nokia, Deutsche Telekom, Lenovo, NEC, Jio Platforms, CATT,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907E440"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CR1531r7, TS 38.473 v18.6.0, Rel-19, Cat. B</w:t>
            </w:r>
          </w:p>
          <w:p w14:paraId="3ECC6635" w14:textId="77777777" w:rsidR="004F7054" w:rsidRPr="00D058FD" w:rsidRDefault="004F7054" w:rsidP="008F5480">
            <w:pPr>
              <w:widowControl w:val="0"/>
              <w:spacing w:after="60" w:line="276" w:lineRule="auto"/>
              <w:ind w:left="144" w:hanging="144"/>
              <w:rPr>
                <w:rFonts w:ascii="Calibri" w:hAnsi="Calibri" w:cs="Calibri"/>
                <w:color w:val="000000"/>
                <w:sz w:val="18"/>
              </w:rPr>
            </w:pPr>
            <w:r w:rsidRPr="00D058FD">
              <w:rPr>
                <w:rFonts w:ascii="Calibri" w:hAnsi="Calibri" w:cs="Calibri"/>
                <w:b/>
                <w:color w:val="008000"/>
                <w:sz w:val="18"/>
              </w:rPr>
              <w:t xml:space="preserve"> Endorsed</w:t>
            </w:r>
            <w:r>
              <w:rPr>
                <w:rFonts w:ascii="Calibri" w:hAnsi="Calibri" w:cs="Calibri"/>
                <w:b/>
                <w:color w:val="008000"/>
                <w:sz w:val="18"/>
              </w:rPr>
              <w:t xml:space="preserve"> as Baseline CR</w:t>
            </w:r>
          </w:p>
        </w:tc>
      </w:tr>
      <w:tr w:rsidR="004F7054" w:rsidRPr="00804B09" w14:paraId="171069AF" w14:textId="77777777" w:rsidTr="004F7054">
        <w:trPr>
          <w:gridBefore w:val="1"/>
          <w:wBefore w:w="74" w:type="dxa"/>
        </w:trPr>
        <w:tc>
          <w:tcPr>
            <w:tcW w:w="1132" w:type="dxa"/>
            <w:gridSpan w:val="2"/>
            <w:tcBorders>
              <w:top w:val="single" w:sz="4" w:space="0" w:color="000000"/>
              <w:left w:val="single" w:sz="4" w:space="0" w:color="000000"/>
              <w:bottom w:val="single" w:sz="4" w:space="0" w:color="000000"/>
              <w:right w:val="single" w:sz="4" w:space="0" w:color="000000"/>
            </w:tcBorders>
            <w:shd w:val="clear" w:color="auto" w:fill="CCFFCC"/>
          </w:tcPr>
          <w:p w14:paraId="385C7E09" w14:textId="77777777" w:rsidR="004F7054" w:rsidRPr="004F7054" w:rsidRDefault="004F7054" w:rsidP="008F5480">
            <w:pPr>
              <w:widowControl w:val="0"/>
              <w:spacing w:after="60" w:line="276" w:lineRule="auto"/>
              <w:ind w:left="144" w:hanging="144"/>
            </w:pPr>
            <w:hyperlink r:id="rId24" w:history="1">
              <w:r w:rsidRPr="004F7054">
                <w:rPr>
                  <w:rStyle w:val="Hyperlink"/>
                </w:rPr>
                <w:t>R3-255636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F5BFAE8" w14:textId="77777777" w:rsidR="004F7054" w:rsidRPr="00804B09" w:rsidRDefault="004F7054" w:rsidP="008F5480">
            <w:pPr>
              <w:widowControl w:val="0"/>
              <w:spacing w:after="60" w:line="276" w:lineRule="auto"/>
              <w:ind w:left="144" w:hanging="144"/>
              <w:rPr>
                <w:rFonts w:ascii="Calibri" w:hAnsi="Calibri" w:cs="Calibri"/>
                <w:sz w:val="18"/>
              </w:rPr>
            </w:pPr>
            <w:r w:rsidRPr="00804B09">
              <w:rPr>
                <w:rFonts w:ascii="Calibri" w:hAnsi="Calibri" w:cs="Calibri"/>
                <w:sz w:val="18"/>
              </w:rPr>
              <w:t xml:space="preserve">(TP to BLCR for TS 38.470) On-demand SSB </w:t>
            </w:r>
            <w:proofErr w:type="spellStart"/>
            <w:r w:rsidRPr="00804B09">
              <w:rPr>
                <w:rFonts w:ascii="Calibri" w:hAnsi="Calibri" w:cs="Calibri"/>
                <w:sz w:val="18"/>
              </w:rPr>
              <w:t>SCell</w:t>
            </w:r>
            <w:proofErr w:type="spellEnd"/>
            <w:r w:rsidRPr="00804B09">
              <w:rPr>
                <w:rFonts w:ascii="Calibri" w:hAnsi="Calibri" w:cs="Calibri"/>
                <w:sz w:val="18"/>
              </w:rPr>
              <w:t xml:space="preserve"> operation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6B575BE" w14:textId="77777777" w:rsidR="004F7054" w:rsidRPr="004F7054" w:rsidRDefault="004F7054" w:rsidP="008F5480">
            <w:pPr>
              <w:widowControl w:val="0"/>
              <w:spacing w:after="60" w:line="276" w:lineRule="auto"/>
              <w:ind w:left="144" w:hanging="144"/>
              <w:rPr>
                <w:rFonts w:ascii="Calibri" w:hAnsi="Calibri" w:cs="Calibri"/>
                <w:sz w:val="18"/>
              </w:rPr>
            </w:pPr>
            <w:r w:rsidRPr="004F7054">
              <w:rPr>
                <w:rFonts w:ascii="Calibri" w:hAnsi="Calibri" w:cs="Calibri"/>
                <w:sz w:val="18"/>
              </w:rPr>
              <w:t>other</w:t>
            </w:r>
          </w:p>
          <w:p w14:paraId="4A72BD3C" w14:textId="77777777" w:rsidR="004F7054" w:rsidRPr="004F7054" w:rsidRDefault="004F7054" w:rsidP="008F5480">
            <w:pPr>
              <w:widowControl w:val="0"/>
              <w:spacing w:after="60" w:line="276" w:lineRule="auto"/>
              <w:ind w:left="144" w:hanging="144"/>
              <w:rPr>
                <w:rFonts w:ascii="Calibri" w:hAnsi="Calibri" w:cs="Calibri"/>
                <w:sz w:val="18"/>
              </w:rPr>
            </w:pPr>
            <w:r w:rsidRPr="004F7054">
              <w:rPr>
                <w:rFonts w:ascii="Calibri" w:hAnsi="Calibri" w:cs="Calibri"/>
                <w:sz w:val="18"/>
              </w:rPr>
              <w:t xml:space="preserve">Rev in </w:t>
            </w:r>
            <w:hyperlink r:id="rId25" w:history="1">
              <w:r w:rsidRPr="004F7054">
                <w:rPr>
                  <w:rStyle w:val="Hyperlink"/>
                  <w:rFonts w:ascii="Calibri" w:hAnsi="Calibri" w:cs="Calibri"/>
                  <w:sz w:val="18"/>
                </w:rPr>
                <w:t>R3-255826</w:t>
              </w:r>
            </w:hyperlink>
            <w:r w:rsidRPr="004F7054">
              <w:rPr>
                <w:rFonts w:ascii="Calibri" w:hAnsi="Calibri" w:cs="Calibri"/>
                <w:sz w:val="18"/>
              </w:rPr>
              <w:t xml:space="preserve"> (TP to BLCR for TS 38.470) Support of on-demand SIB1</w:t>
            </w:r>
          </w:p>
          <w:p w14:paraId="2ED27E04" w14:textId="77777777" w:rsidR="004F7054" w:rsidRPr="00804B09" w:rsidRDefault="004F7054" w:rsidP="004F7054">
            <w:pPr>
              <w:pStyle w:val="ListParagraph"/>
              <w:widowControl w:val="0"/>
              <w:numPr>
                <w:ilvl w:val="0"/>
                <w:numId w:val="84"/>
              </w:numPr>
              <w:overflowPunct w:val="0"/>
              <w:autoSpaceDE w:val="0"/>
              <w:autoSpaceDN w:val="0"/>
              <w:adjustRightInd w:val="0"/>
              <w:spacing w:after="60" w:line="276" w:lineRule="auto"/>
              <w:contextualSpacing w:val="0"/>
              <w:textAlignment w:val="baseline"/>
              <w:rPr>
                <w:rFonts w:ascii="Calibri" w:hAnsi="Calibri" w:cs="Calibri"/>
                <w:sz w:val="18"/>
              </w:rPr>
            </w:pPr>
            <w:r w:rsidRPr="00804B09">
              <w:rPr>
                <w:rFonts w:ascii="Calibri" w:hAnsi="Calibri" w:cs="Calibri"/>
                <w:sz w:val="18"/>
              </w:rPr>
              <w:lastRenderedPageBreak/>
              <w:t>Add Deutsche Telekom, ZTE, Rakuten, Verizon, Samsung, CATT, Verizon, NEC, Ericsson</w:t>
            </w:r>
            <w:r>
              <w:rPr>
                <w:rFonts w:ascii="Calibri" w:hAnsi="Calibri" w:cs="Calibri"/>
                <w:sz w:val="18"/>
              </w:rPr>
              <w:t>, Nokia</w:t>
            </w:r>
            <w:r w:rsidRPr="00804B09">
              <w:rPr>
                <w:rFonts w:ascii="Calibri" w:hAnsi="Calibri" w:cs="Calibri"/>
                <w:sz w:val="18"/>
              </w:rPr>
              <w:t xml:space="preserve"> to co-sources</w:t>
            </w:r>
          </w:p>
          <w:p w14:paraId="5C392369" w14:textId="77777777" w:rsidR="004F7054" w:rsidRPr="004F7054" w:rsidRDefault="004F7054" w:rsidP="004F7054">
            <w:pPr>
              <w:widowControl w:val="0"/>
              <w:spacing w:after="60" w:line="276" w:lineRule="auto"/>
              <w:ind w:left="144" w:hanging="144"/>
              <w:rPr>
                <w:rFonts w:ascii="Calibri" w:hAnsi="Calibri" w:cs="Calibri"/>
                <w:sz w:val="18"/>
              </w:rPr>
            </w:pPr>
            <w:r w:rsidRPr="00804B09">
              <w:rPr>
                <w:rFonts w:ascii="Calibri" w:hAnsi="Calibri" w:cs="Calibri"/>
                <w:sz w:val="18"/>
              </w:rPr>
              <w:t xml:space="preserve">Rev in </w:t>
            </w:r>
            <w:hyperlink r:id="rId26" w:history="1">
              <w:r w:rsidRPr="004F7054">
                <w:rPr>
                  <w:rStyle w:val="Hyperlink"/>
                  <w:rFonts w:ascii="Calibri" w:hAnsi="Calibri" w:cs="Calibri"/>
                  <w:sz w:val="18"/>
                </w:rPr>
                <w:t>R3-255955</w:t>
              </w:r>
            </w:hyperlink>
            <w:r w:rsidRPr="004F7054">
              <w:rPr>
                <w:rFonts w:ascii="Calibri" w:hAnsi="Calibri" w:cs="Calibri"/>
                <w:sz w:val="18"/>
              </w:rPr>
              <w:t xml:space="preserve"> Agreed</w:t>
            </w:r>
          </w:p>
        </w:tc>
      </w:tr>
      <w:tr w:rsidR="004F7054" w14:paraId="27025502" w14:textId="77777777" w:rsidTr="004F7054">
        <w:trPr>
          <w:gridBefore w:val="2"/>
          <w:wBefore w:w="108" w:type="dxa"/>
        </w:trPr>
        <w:tc>
          <w:tcPr>
            <w:tcW w:w="9896" w:type="dxa"/>
            <w:gridSpan w:val="3"/>
            <w:tcBorders>
              <w:top w:val="single" w:sz="4" w:space="0" w:color="000000"/>
              <w:left w:val="single" w:sz="4" w:space="0" w:color="000000"/>
              <w:bottom w:val="single" w:sz="4" w:space="0" w:color="000000"/>
              <w:right w:val="single" w:sz="4" w:space="0" w:color="000000"/>
            </w:tcBorders>
            <w:shd w:val="clear" w:color="auto" w:fill="auto"/>
          </w:tcPr>
          <w:p w14:paraId="6E359EAF"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lastRenderedPageBreak/>
              <w:t xml:space="preserve">Agreements: it is agreed that the </w:t>
            </w:r>
            <w:proofErr w:type="gramStart"/>
            <w:r w:rsidRPr="00D058FD">
              <w:rPr>
                <w:rFonts w:ascii="Calibri" w:hAnsi="Calibri" w:cs="Calibri"/>
                <w:sz w:val="18"/>
              </w:rPr>
              <w:t>below proposals</w:t>
            </w:r>
            <w:proofErr w:type="gramEnd"/>
            <w:r w:rsidRPr="00D058FD">
              <w:rPr>
                <w:rFonts w:ascii="Calibri" w:hAnsi="Calibri" w:cs="Calibri"/>
                <w:sz w:val="18"/>
              </w:rPr>
              <w:t xml:space="preserve"> are not needed:</w:t>
            </w:r>
          </w:p>
          <w:p w14:paraId="1A15809C"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w:t>
            </w:r>
            <w:r w:rsidRPr="00D058FD">
              <w:rPr>
                <w:rFonts w:ascii="Calibri" w:hAnsi="Calibri" w:cs="Calibri"/>
                <w:sz w:val="18"/>
              </w:rPr>
              <w:tab/>
              <w:t xml:space="preserve">Over </w:t>
            </w:r>
            <w:proofErr w:type="spellStart"/>
            <w:r w:rsidRPr="00D058FD">
              <w:rPr>
                <w:rFonts w:ascii="Calibri" w:hAnsi="Calibri" w:cs="Calibri"/>
                <w:sz w:val="18"/>
              </w:rPr>
              <w:t>Xn</w:t>
            </w:r>
            <w:proofErr w:type="spellEnd"/>
            <w:r w:rsidRPr="00D058FD">
              <w:rPr>
                <w:rFonts w:ascii="Calibri" w:hAnsi="Calibri" w:cs="Calibri"/>
                <w:sz w:val="18"/>
              </w:rPr>
              <w:t>, exchange OD-SSB state and OD-SSB request</w:t>
            </w:r>
          </w:p>
          <w:p w14:paraId="45F39CD7"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w:t>
            </w:r>
            <w:r w:rsidRPr="00D058FD">
              <w:rPr>
                <w:rFonts w:ascii="Calibri" w:hAnsi="Calibri" w:cs="Calibri"/>
                <w:sz w:val="18"/>
              </w:rPr>
              <w:tab/>
              <w:t>The DU should inform the CU when the OD-SSB is being broadcast</w:t>
            </w:r>
          </w:p>
          <w:p w14:paraId="2DD4B87A"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w:t>
            </w:r>
            <w:r w:rsidRPr="00D058FD">
              <w:rPr>
                <w:rFonts w:ascii="Calibri" w:hAnsi="Calibri" w:cs="Calibri"/>
                <w:sz w:val="18"/>
              </w:rPr>
              <w:tab/>
              <w:t>CU may request DU to send OD-SSB to obtain L3 measurements?</w:t>
            </w:r>
          </w:p>
          <w:p w14:paraId="54B5E807" w14:textId="77777777" w:rsidR="004F7054" w:rsidRPr="00D058FD" w:rsidRDefault="004F7054" w:rsidP="008F5480">
            <w:pPr>
              <w:widowControl w:val="0"/>
              <w:spacing w:after="60" w:line="276" w:lineRule="auto"/>
              <w:ind w:left="144" w:hanging="144"/>
              <w:rPr>
                <w:rFonts w:ascii="Calibri" w:hAnsi="Calibri" w:cs="Calibri"/>
                <w:sz w:val="18"/>
              </w:rPr>
            </w:pPr>
          </w:p>
          <w:p w14:paraId="619327DD"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 xml:space="preserve">Conclusion: there is no consensus for the </w:t>
            </w:r>
            <w:proofErr w:type="gramStart"/>
            <w:r w:rsidRPr="00D058FD">
              <w:rPr>
                <w:rFonts w:ascii="Calibri" w:hAnsi="Calibri" w:cs="Calibri"/>
                <w:sz w:val="18"/>
              </w:rPr>
              <w:t>below</w:t>
            </w:r>
            <w:proofErr w:type="gramEnd"/>
            <w:r w:rsidRPr="00D058FD">
              <w:rPr>
                <w:rFonts w:ascii="Calibri" w:hAnsi="Calibri" w:cs="Calibri"/>
                <w:sz w:val="18"/>
              </w:rPr>
              <w:t xml:space="preserve"> items.</w:t>
            </w:r>
          </w:p>
          <w:p w14:paraId="656D2286" w14:textId="77777777" w:rsidR="004F7054" w:rsidRPr="00D058FD" w:rsidRDefault="004F7054" w:rsidP="008F5480">
            <w:pPr>
              <w:widowControl w:val="0"/>
              <w:spacing w:after="60" w:line="276" w:lineRule="auto"/>
              <w:ind w:left="144" w:hanging="144"/>
              <w:rPr>
                <w:rFonts w:ascii="Calibri" w:hAnsi="Calibri" w:cs="Calibri"/>
                <w:sz w:val="18"/>
              </w:rPr>
            </w:pPr>
            <w:r w:rsidRPr="00D058FD">
              <w:rPr>
                <w:rFonts w:ascii="Calibri" w:hAnsi="Calibri" w:cs="Calibri"/>
                <w:sz w:val="18"/>
              </w:rPr>
              <w:t>•</w:t>
            </w:r>
            <w:r w:rsidRPr="00D058FD">
              <w:rPr>
                <w:rFonts w:ascii="Calibri" w:hAnsi="Calibri" w:cs="Calibri"/>
                <w:sz w:val="18"/>
              </w:rPr>
              <w:tab/>
              <w:t>Related to if to reuse Rel-18 Cells Allowed … List IE or a create new List for CU to indicate DU a list of cells for OD-SIB1 or do nothing:</w:t>
            </w:r>
          </w:p>
          <w:p w14:paraId="26D25555" w14:textId="77777777" w:rsidR="004F7054" w:rsidRDefault="004F7054" w:rsidP="008F5480">
            <w:pPr>
              <w:widowControl w:val="0"/>
              <w:spacing w:after="60" w:line="276" w:lineRule="auto"/>
              <w:ind w:left="144" w:hanging="144"/>
              <w:rPr>
                <w:rFonts w:ascii="Calibri" w:hAnsi="Calibri" w:cs="Calibri"/>
                <w:sz w:val="18"/>
              </w:rPr>
            </w:pPr>
          </w:p>
          <w:p w14:paraId="6E2071DF" w14:textId="77777777" w:rsidR="004F7054" w:rsidRPr="00D65543" w:rsidRDefault="004F7054" w:rsidP="008F5480">
            <w:pPr>
              <w:widowControl w:val="0"/>
              <w:spacing w:after="60" w:line="276" w:lineRule="auto"/>
              <w:ind w:left="144" w:hanging="144"/>
              <w:rPr>
                <w:rFonts w:ascii="Calibri" w:hAnsi="Calibri" w:cs="Calibri"/>
                <w:b/>
                <w:bCs/>
                <w:color w:val="008000"/>
                <w:sz w:val="18"/>
              </w:rPr>
            </w:pPr>
            <w:r w:rsidRPr="00D65543">
              <w:rPr>
                <w:rFonts w:ascii="Calibri" w:hAnsi="Calibri" w:cs="Calibri"/>
                <w:b/>
                <w:bCs/>
                <w:color w:val="008000"/>
                <w:sz w:val="18"/>
              </w:rPr>
              <w:t xml:space="preserve">New </w:t>
            </w:r>
            <w:proofErr w:type="spellStart"/>
            <w:r w:rsidRPr="00D65543">
              <w:rPr>
                <w:rFonts w:ascii="Calibri" w:hAnsi="Calibri" w:cs="Calibri"/>
                <w:b/>
                <w:bCs/>
                <w:color w:val="008000"/>
                <w:sz w:val="18"/>
              </w:rPr>
              <w:t>servingCellMO</w:t>
            </w:r>
            <w:proofErr w:type="spellEnd"/>
            <w:r w:rsidRPr="00D65543">
              <w:rPr>
                <w:rFonts w:ascii="Calibri" w:hAnsi="Calibri" w:cs="Calibri"/>
                <w:b/>
                <w:bCs/>
                <w:color w:val="008000"/>
                <w:sz w:val="18"/>
              </w:rPr>
              <w:t xml:space="preserve"> IE for OD-SSB should be introduced to the </w:t>
            </w:r>
            <w:proofErr w:type="spellStart"/>
            <w:r w:rsidRPr="00D65543">
              <w:rPr>
                <w:rFonts w:ascii="Calibri" w:hAnsi="Calibri" w:cs="Calibri"/>
                <w:b/>
                <w:bCs/>
                <w:color w:val="008000"/>
                <w:sz w:val="18"/>
              </w:rPr>
              <w:t>SCell</w:t>
            </w:r>
            <w:proofErr w:type="spellEnd"/>
            <w:r w:rsidRPr="00D65543">
              <w:rPr>
                <w:rFonts w:ascii="Calibri" w:hAnsi="Calibri" w:cs="Calibri"/>
                <w:b/>
                <w:bCs/>
                <w:color w:val="008000"/>
                <w:sz w:val="18"/>
              </w:rPr>
              <w:t xml:space="preserve"> To Be Setup List IE</w:t>
            </w:r>
          </w:p>
          <w:p w14:paraId="6DBD699A" w14:textId="77777777" w:rsidR="004F7054" w:rsidRDefault="004F7054" w:rsidP="008F5480">
            <w:pPr>
              <w:widowControl w:val="0"/>
              <w:spacing w:after="60" w:line="276" w:lineRule="auto"/>
              <w:ind w:left="144" w:hanging="144"/>
              <w:rPr>
                <w:rFonts w:ascii="Calibri" w:hAnsi="Calibri" w:cs="Calibri"/>
                <w:sz w:val="18"/>
              </w:rPr>
            </w:pPr>
            <w:r>
              <w:rPr>
                <w:rFonts w:ascii="Calibri" w:hAnsi="Calibri" w:cs="Calibri"/>
                <w:sz w:val="18"/>
              </w:rPr>
              <w:t>HW, ZTE, Nok: support the proposal, aligning with RAN2 agreements</w:t>
            </w:r>
          </w:p>
          <w:p w14:paraId="168920E0" w14:textId="77777777" w:rsidR="004F7054" w:rsidRDefault="004F7054" w:rsidP="008F5480">
            <w:pPr>
              <w:widowControl w:val="0"/>
              <w:spacing w:after="60" w:line="276" w:lineRule="auto"/>
              <w:ind w:left="144" w:hanging="144"/>
              <w:rPr>
                <w:rFonts w:ascii="Calibri" w:hAnsi="Calibri" w:cs="Calibri"/>
                <w:sz w:val="18"/>
              </w:rPr>
            </w:pPr>
            <w:r>
              <w:rPr>
                <w:rFonts w:ascii="Calibri" w:hAnsi="Calibri" w:cs="Calibri"/>
                <w:sz w:val="18"/>
              </w:rPr>
              <w:t>Seems agreeable pending further checking of RAN2 agreements</w:t>
            </w:r>
          </w:p>
          <w:p w14:paraId="25BEE274" w14:textId="77777777" w:rsidR="004F7054" w:rsidRDefault="004F7054" w:rsidP="008F5480">
            <w:pPr>
              <w:widowControl w:val="0"/>
              <w:spacing w:after="60" w:line="276" w:lineRule="auto"/>
              <w:ind w:left="144" w:hanging="144"/>
              <w:rPr>
                <w:rFonts w:ascii="Calibri" w:hAnsi="Calibri" w:cs="Calibri"/>
                <w:sz w:val="18"/>
              </w:rPr>
            </w:pPr>
          </w:p>
        </w:tc>
      </w:tr>
      <w:tr w:rsidR="004F7054" w:rsidRPr="006037AA" w14:paraId="7758A8F0" w14:textId="77777777" w:rsidTr="004F7054">
        <w:tc>
          <w:tcPr>
            <w:tcW w:w="1206" w:type="dxa"/>
            <w:gridSpan w:val="3"/>
            <w:tcBorders>
              <w:top w:val="single" w:sz="4" w:space="0" w:color="000000"/>
              <w:left w:val="single" w:sz="4" w:space="0" w:color="000000"/>
              <w:bottom w:val="single" w:sz="4" w:space="0" w:color="000000"/>
              <w:right w:val="single" w:sz="4" w:space="0" w:color="000000"/>
            </w:tcBorders>
            <w:shd w:val="clear" w:color="auto" w:fill="CCFFCC"/>
          </w:tcPr>
          <w:p w14:paraId="4036D8B6" w14:textId="77777777" w:rsidR="004F7054" w:rsidRPr="00CD23C9" w:rsidRDefault="004F7054" w:rsidP="008F5480">
            <w:pPr>
              <w:widowControl w:val="0"/>
              <w:spacing w:after="60" w:line="276" w:lineRule="auto"/>
              <w:ind w:left="144" w:hanging="144"/>
              <w:rPr>
                <w:rFonts w:ascii="Calibri" w:hAnsi="Calibri" w:cs="Calibri"/>
                <w:sz w:val="18"/>
              </w:rPr>
            </w:pPr>
            <w:hyperlink r:id="rId27" w:history="1">
              <w:r w:rsidRPr="00CD23C9">
                <w:rPr>
                  <w:rFonts w:ascii="Calibri" w:hAnsi="Calibri" w:cs="Calibri"/>
                  <w:sz w:val="18"/>
                </w:rPr>
                <w:t>R3-255240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3248FF1" w14:textId="77777777" w:rsidR="004F7054" w:rsidRPr="006037AA" w:rsidRDefault="004F7054" w:rsidP="008F5480">
            <w:pPr>
              <w:widowControl w:val="0"/>
              <w:spacing w:after="60" w:line="276" w:lineRule="auto"/>
              <w:ind w:left="144" w:hanging="144"/>
              <w:rPr>
                <w:rFonts w:ascii="Calibri" w:hAnsi="Calibri" w:cs="Calibri"/>
                <w:sz w:val="18"/>
              </w:rPr>
            </w:pPr>
            <w:r w:rsidRPr="006037AA">
              <w:rPr>
                <w:rFonts w:ascii="Calibri" w:hAnsi="Calibri" w:cs="Calibri"/>
                <w:sz w:val="18"/>
              </w:rPr>
              <w:t>(TP to BLCR for TS 38.473, TS 38.423 and TS 38.420) Discussion on on-demand SIB1 for UEs in idle or inactive mode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CB2D183" w14:textId="77777777" w:rsidR="004F7054" w:rsidRPr="006037AA" w:rsidRDefault="004F7054" w:rsidP="008F5480">
            <w:pPr>
              <w:widowControl w:val="0"/>
              <w:spacing w:after="60" w:line="276" w:lineRule="auto"/>
              <w:ind w:left="144" w:hanging="144"/>
              <w:rPr>
                <w:rFonts w:ascii="Calibri" w:hAnsi="Calibri" w:cs="Calibri"/>
                <w:sz w:val="18"/>
                <w:szCs w:val="18"/>
              </w:rPr>
            </w:pPr>
            <w:r w:rsidRPr="006037AA">
              <w:rPr>
                <w:rFonts w:ascii="Calibri" w:hAnsi="Calibri" w:cs="Calibri"/>
                <w:sz w:val="18"/>
                <w:szCs w:val="18"/>
              </w:rPr>
              <w:t>other</w:t>
            </w:r>
          </w:p>
          <w:p w14:paraId="731C7AEF" w14:textId="77777777" w:rsidR="004F7054" w:rsidRPr="006037AA" w:rsidRDefault="004F7054" w:rsidP="008F5480">
            <w:pPr>
              <w:widowControl w:val="0"/>
              <w:spacing w:after="60" w:line="276" w:lineRule="auto"/>
              <w:ind w:left="144" w:hanging="144"/>
              <w:rPr>
                <w:rFonts w:ascii="Calibri" w:hAnsi="Calibri" w:cs="Calibri"/>
                <w:sz w:val="18"/>
                <w:szCs w:val="18"/>
              </w:rPr>
            </w:pPr>
            <w:r w:rsidRPr="006037AA">
              <w:rPr>
                <w:rFonts w:ascii="Calibri" w:hAnsi="Calibri" w:cs="Calibri"/>
                <w:sz w:val="18"/>
                <w:szCs w:val="18"/>
              </w:rPr>
              <w:t xml:space="preserve">Rev in </w:t>
            </w:r>
            <w:hyperlink r:id="rId28" w:history="1">
              <w:r w:rsidRPr="006037AA">
                <w:rPr>
                  <w:rStyle w:val="Hyperlink"/>
                  <w:rFonts w:ascii="Calibri" w:hAnsi="Calibri" w:cs="Calibri"/>
                  <w:sz w:val="18"/>
                  <w:szCs w:val="18"/>
                </w:rPr>
                <w:t>R3-255808</w:t>
              </w:r>
            </w:hyperlink>
            <w:r w:rsidRPr="006037AA">
              <w:rPr>
                <w:rFonts w:ascii="Calibri" w:hAnsi="Calibri" w:cs="Calibri"/>
                <w:sz w:val="18"/>
                <w:szCs w:val="18"/>
              </w:rPr>
              <w:t xml:space="preserve"> (TP to BLCR for TS 38.473) Discussion on on-demand SIB1 for UEs in idle or inactive mode</w:t>
            </w:r>
          </w:p>
          <w:p w14:paraId="26A515D7" w14:textId="77777777" w:rsidR="004F7054" w:rsidRPr="006037AA"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sz w:val="18"/>
                <w:szCs w:val="18"/>
              </w:rPr>
            </w:pPr>
            <w:r w:rsidRPr="006037AA">
              <w:rPr>
                <w:rFonts w:ascii="Calibri" w:hAnsi="Calibri" w:cs="Calibri"/>
                <w:bCs/>
                <w:sz w:val="18"/>
              </w:rPr>
              <w:t>Add Rakuten, Verizon, Qualcomm as co-sources</w:t>
            </w:r>
          </w:p>
          <w:p w14:paraId="2643AC0E" w14:textId="77777777" w:rsidR="004F7054" w:rsidRPr="006037AA"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sz w:val="18"/>
                <w:szCs w:val="18"/>
              </w:rPr>
            </w:pPr>
            <w:r>
              <w:rPr>
                <w:rFonts w:ascii="Calibri" w:hAnsi="Calibri" w:cs="Calibri"/>
                <w:bCs/>
                <w:sz w:val="18"/>
              </w:rPr>
              <w:t>8.2.5.2: Change text color from red to black</w:t>
            </w:r>
          </w:p>
          <w:p w14:paraId="0D2C4B7D" w14:textId="77777777" w:rsidR="004F7054" w:rsidRPr="006037AA" w:rsidRDefault="004F7054" w:rsidP="008F5480">
            <w:pPr>
              <w:widowControl w:val="0"/>
              <w:spacing w:after="60" w:line="276" w:lineRule="auto"/>
              <w:rPr>
                <w:rFonts w:ascii="Calibri" w:hAnsi="Calibri" w:cs="Calibri"/>
                <w:color w:val="000000"/>
                <w:sz w:val="18"/>
                <w:szCs w:val="18"/>
              </w:rPr>
            </w:pPr>
            <w:r w:rsidRPr="006037AA">
              <w:rPr>
                <w:rFonts w:ascii="Calibri" w:hAnsi="Calibri" w:cs="Calibri"/>
                <w:sz w:val="18"/>
                <w:szCs w:val="18"/>
              </w:rPr>
              <w:t xml:space="preserve">Rev in </w:t>
            </w:r>
            <w:hyperlink r:id="rId29" w:history="1">
              <w:r w:rsidRPr="006037AA">
                <w:rPr>
                  <w:rStyle w:val="Hyperlink"/>
                  <w:rFonts w:ascii="Calibri" w:hAnsi="Calibri" w:cs="Calibri"/>
                  <w:sz w:val="18"/>
                  <w:szCs w:val="18"/>
                </w:rPr>
                <w:t>R3-255952</w:t>
              </w:r>
            </w:hyperlink>
            <w:r w:rsidRPr="006037AA">
              <w:rPr>
                <w:rFonts w:ascii="Calibri" w:hAnsi="Calibri" w:cs="Calibri"/>
                <w:b/>
                <w:color w:val="008000"/>
                <w:sz w:val="18"/>
                <w:szCs w:val="18"/>
              </w:rPr>
              <w:t xml:space="preserve"> Agreed</w:t>
            </w:r>
          </w:p>
        </w:tc>
      </w:tr>
      <w:tr w:rsidR="004F7054" w:rsidRPr="00CD23C9" w14:paraId="787F6987" w14:textId="77777777" w:rsidTr="004F7054">
        <w:tc>
          <w:tcPr>
            <w:tcW w:w="1206" w:type="dxa"/>
            <w:gridSpan w:val="3"/>
            <w:tcBorders>
              <w:top w:val="single" w:sz="4" w:space="0" w:color="000000"/>
              <w:left w:val="single" w:sz="4" w:space="0" w:color="000000"/>
              <w:bottom w:val="single" w:sz="4" w:space="0" w:color="000000"/>
              <w:right w:val="single" w:sz="4" w:space="0" w:color="000000"/>
            </w:tcBorders>
            <w:shd w:val="clear" w:color="auto" w:fill="CCFFCC"/>
          </w:tcPr>
          <w:p w14:paraId="1F55F7AD" w14:textId="77777777" w:rsidR="004F7054" w:rsidRPr="00CD23C9" w:rsidRDefault="004F7054" w:rsidP="008F5480">
            <w:pPr>
              <w:widowControl w:val="0"/>
              <w:spacing w:after="60" w:line="276" w:lineRule="auto"/>
              <w:ind w:left="144" w:hanging="144"/>
              <w:rPr>
                <w:rFonts w:ascii="Calibri" w:hAnsi="Calibri" w:cs="Calibri"/>
                <w:sz w:val="18"/>
              </w:rPr>
            </w:pPr>
            <w:hyperlink r:id="rId30" w:history="1">
              <w:r w:rsidRPr="00CD23C9">
                <w:rPr>
                  <w:rFonts w:ascii="Calibri" w:hAnsi="Calibri" w:cs="Calibri"/>
                  <w:sz w:val="18"/>
                </w:rPr>
                <w:t>R3-255248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00B5E52" w14:textId="77777777" w:rsidR="004F7054" w:rsidRPr="00CD23C9" w:rsidRDefault="004F7054" w:rsidP="008F5480">
            <w:pPr>
              <w:widowControl w:val="0"/>
              <w:spacing w:after="60" w:line="276" w:lineRule="auto"/>
              <w:ind w:left="144" w:hanging="144"/>
              <w:rPr>
                <w:rFonts w:ascii="Calibri" w:hAnsi="Calibri" w:cs="Calibri"/>
                <w:sz w:val="18"/>
              </w:rPr>
            </w:pPr>
            <w:r w:rsidRPr="00CD23C9">
              <w:rPr>
                <w:rFonts w:ascii="Calibri" w:hAnsi="Calibri" w:cs="Calibri"/>
                <w:sz w:val="18"/>
              </w:rPr>
              <w:t>(TP to BLCR for TS 38.300) On remaining issues of OD-SIB1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F2E4BA8" w14:textId="77777777" w:rsidR="004F7054" w:rsidRPr="00CD23C9" w:rsidRDefault="004F7054" w:rsidP="008F5480">
            <w:pPr>
              <w:widowControl w:val="0"/>
              <w:spacing w:after="60" w:line="276" w:lineRule="auto"/>
              <w:ind w:left="144" w:hanging="144"/>
              <w:rPr>
                <w:rFonts w:ascii="Calibri" w:hAnsi="Calibri" w:cs="Calibri"/>
                <w:sz w:val="18"/>
                <w:szCs w:val="18"/>
              </w:rPr>
            </w:pPr>
            <w:r w:rsidRPr="00CD23C9">
              <w:rPr>
                <w:rFonts w:ascii="Calibri" w:hAnsi="Calibri" w:cs="Calibri"/>
                <w:sz w:val="18"/>
                <w:szCs w:val="18"/>
              </w:rPr>
              <w:t>other</w:t>
            </w:r>
          </w:p>
          <w:p w14:paraId="7E1913AA" w14:textId="77777777" w:rsidR="004F7054" w:rsidRPr="00CD23C9" w:rsidRDefault="004F7054" w:rsidP="008F5480">
            <w:pPr>
              <w:widowControl w:val="0"/>
              <w:spacing w:after="60" w:line="276" w:lineRule="auto"/>
              <w:ind w:left="144" w:hanging="144"/>
              <w:rPr>
                <w:rFonts w:ascii="Calibri" w:hAnsi="Calibri" w:cs="Calibri"/>
              </w:rPr>
            </w:pPr>
            <w:r w:rsidRPr="00CD23C9">
              <w:rPr>
                <w:rFonts w:ascii="Calibri" w:hAnsi="Calibri" w:cs="Calibri"/>
                <w:sz w:val="18"/>
                <w:szCs w:val="18"/>
              </w:rPr>
              <w:t xml:space="preserve">Rev in </w:t>
            </w:r>
            <w:hyperlink r:id="rId31" w:history="1">
              <w:r w:rsidRPr="00CD23C9">
                <w:rPr>
                  <w:rStyle w:val="Hyperlink"/>
                  <w:rFonts w:ascii="Calibri" w:hAnsi="Calibri" w:cs="Calibri"/>
                  <w:sz w:val="18"/>
                  <w:szCs w:val="18"/>
                </w:rPr>
                <w:t>R3-255809</w:t>
              </w:r>
            </w:hyperlink>
          </w:p>
          <w:p w14:paraId="23146455" w14:textId="77777777" w:rsidR="004F7054" w:rsidRPr="00CD23C9"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sz w:val="18"/>
                <w:szCs w:val="18"/>
              </w:rPr>
            </w:pPr>
            <w:r w:rsidRPr="00CD23C9">
              <w:rPr>
                <w:rFonts w:ascii="Calibri" w:hAnsi="Calibri" w:cs="Calibri"/>
                <w:sz w:val="18"/>
                <w:szCs w:val="18"/>
              </w:rPr>
              <w:t>Change “can inform” to “informs”</w:t>
            </w:r>
          </w:p>
          <w:p w14:paraId="6059E938" w14:textId="77777777" w:rsidR="004F7054" w:rsidRPr="00CD23C9"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sz w:val="18"/>
                <w:szCs w:val="18"/>
              </w:rPr>
            </w:pPr>
            <w:r w:rsidRPr="00CD23C9">
              <w:rPr>
                <w:rFonts w:ascii="Calibri" w:hAnsi="Calibri" w:cs="Calibri"/>
                <w:sz w:val="18"/>
                <w:szCs w:val="18"/>
              </w:rPr>
              <w:t>Add Deutsche Telekom, ZTE, Rakuten, Verizon, Samsung to co-sources</w:t>
            </w:r>
          </w:p>
          <w:p w14:paraId="7454E919" w14:textId="77777777" w:rsidR="004F7054" w:rsidRPr="00CD23C9" w:rsidRDefault="004F7054" w:rsidP="008F5480">
            <w:pPr>
              <w:widowControl w:val="0"/>
              <w:spacing w:after="60" w:line="276" w:lineRule="auto"/>
              <w:rPr>
                <w:rFonts w:ascii="Calibri" w:hAnsi="Calibri" w:cs="Calibri"/>
                <w:color w:val="000000"/>
                <w:sz w:val="18"/>
                <w:szCs w:val="18"/>
              </w:rPr>
            </w:pPr>
            <w:r w:rsidRPr="00CD23C9">
              <w:rPr>
                <w:rFonts w:ascii="Calibri" w:hAnsi="Calibri" w:cs="Calibri"/>
                <w:sz w:val="18"/>
                <w:szCs w:val="18"/>
              </w:rPr>
              <w:t xml:space="preserve">Rev in </w:t>
            </w:r>
            <w:hyperlink r:id="rId32" w:history="1">
              <w:r w:rsidRPr="00CD23C9">
                <w:rPr>
                  <w:rStyle w:val="Hyperlink"/>
                  <w:rFonts w:ascii="Calibri" w:hAnsi="Calibri" w:cs="Calibri"/>
                  <w:sz w:val="18"/>
                  <w:szCs w:val="18"/>
                </w:rPr>
                <w:t>R3-255953</w:t>
              </w:r>
            </w:hyperlink>
            <w:r w:rsidRPr="00CD23C9">
              <w:rPr>
                <w:rFonts w:ascii="Calibri" w:hAnsi="Calibri" w:cs="Calibri"/>
                <w:b/>
                <w:color w:val="008000"/>
                <w:sz w:val="18"/>
                <w:szCs w:val="18"/>
              </w:rPr>
              <w:t xml:space="preserve"> </w:t>
            </w:r>
            <w:r>
              <w:rPr>
                <w:rFonts w:ascii="Calibri" w:hAnsi="Calibri" w:cs="Calibri"/>
                <w:b/>
                <w:color w:val="008000"/>
                <w:sz w:val="18"/>
                <w:szCs w:val="18"/>
              </w:rPr>
              <w:t>Agreed unseen</w:t>
            </w:r>
          </w:p>
        </w:tc>
      </w:tr>
      <w:tr w:rsidR="004F7054" w:rsidRPr="00C81FA7" w14:paraId="0172DB9D" w14:textId="77777777" w:rsidTr="004F7054">
        <w:tc>
          <w:tcPr>
            <w:tcW w:w="1206" w:type="dxa"/>
            <w:gridSpan w:val="3"/>
            <w:tcBorders>
              <w:top w:val="single" w:sz="4" w:space="0" w:color="000000"/>
              <w:left w:val="single" w:sz="4" w:space="0" w:color="000000"/>
              <w:bottom w:val="single" w:sz="4" w:space="0" w:color="000000"/>
              <w:right w:val="single" w:sz="4" w:space="0" w:color="000000"/>
            </w:tcBorders>
            <w:shd w:val="clear" w:color="auto" w:fill="CCFFCC"/>
          </w:tcPr>
          <w:p w14:paraId="4B004D37" w14:textId="77777777" w:rsidR="004F7054" w:rsidRPr="00C81FA7" w:rsidRDefault="004F7054" w:rsidP="008F5480">
            <w:pPr>
              <w:widowControl w:val="0"/>
              <w:spacing w:after="60" w:line="276" w:lineRule="auto"/>
              <w:ind w:left="144" w:hanging="144"/>
              <w:rPr>
                <w:rFonts w:ascii="Calibri" w:hAnsi="Calibri" w:cs="Calibri"/>
                <w:sz w:val="18"/>
                <w:highlight w:val="yellow"/>
              </w:rPr>
            </w:pPr>
            <w:hyperlink r:id="rId33" w:history="1">
              <w:r w:rsidRPr="00C81FA7">
                <w:rPr>
                  <w:rFonts w:ascii="Calibri" w:hAnsi="Calibri" w:cs="Calibri"/>
                  <w:sz w:val="18"/>
                </w:rPr>
                <w:t>R3-255255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59F037B" w14:textId="77777777" w:rsidR="004F7054" w:rsidRPr="00C81FA7" w:rsidRDefault="004F7054" w:rsidP="008F5480">
            <w:pPr>
              <w:widowControl w:val="0"/>
              <w:spacing w:after="60" w:line="276" w:lineRule="auto"/>
              <w:ind w:left="144" w:hanging="144"/>
              <w:rPr>
                <w:rFonts w:ascii="Calibri" w:hAnsi="Calibri" w:cs="Calibri"/>
                <w:sz w:val="18"/>
              </w:rPr>
            </w:pPr>
            <w:r w:rsidRPr="00C81FA7">
              <w:rPr>
                <w:rFonts w:ascii="Calibri" w:hAnsi="Calibri" w:cs="Calibri"/>
                <w:sz w:val="18"/>
              </w:rPr>
              <w:t>(TP to BL CR 38.401) Stage-2 procedures for OD SIB1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05570FC" w14:textId="77777777" w:rsidR="004F7054" w:rsidRPr="00C81FA7" w:rsidRDefault="004F7054" w:rsidP="008F5480">
            <w:pPr>
              <w:widowControl w:val="0"/>
              <w:spacing w:after="60" w:line="276" w:lineRule="auto"/>
              <w:ind w:left="144" w:hanging="144"/>
              <w:rPr>
                <w:rFonts w:ascii="Calibri" w:hAnsi="Calibri" w:cs="Calibri"/>
                <w:sz w:val="18"/>
                <w:szCs w:val="18"/>
              </w:rPr>
            </w:pPr>
            <w:r w:rsidRPr="00C81FA7">
              <w:rPr>
                <w:rFonts w:ascii="Calibri" w:hAnsi="Calibri" w:cs="Calibri"/>
                <w:sz w:val="18"/>
                <w:szCs w:val="18"/>
              </w:rPr>
              <w:t>other</w:t>
            </w:r>
          </w:p>
          <w:p w14:paraId="08DC2B39" w14:textId="77777777" w:rsidR="004F7054" w:rsidRPr="00C81FA7" w:rsidRDefault="004F7054" w:rsidP="008F5480">
            <w:pPr>
              <w:widowControl w:val="0"/>
              <w:spacing w:after="60" w:line="276" w:lineRule="auto"/>
              <w:ind w:left="144" w:hanging="144"/>
              <w:rPr>
                <w:rFonts w:ascii="Calibri" w:hAnsi="Calibri" w:cs="Calibri"/>
                <w:color w:val="000000"/>
                <w:sz w:val="18"/>
                <w:szCs w:val="18"/>
              </w:rPr>
            </w:pPr>
            <w:r w:rsidRPr="00C81FA7">
              <w:rPr>
                <w:rFonts w:ascii="Calibri" w:hAnsi="Calibri" w:cs="Calibri"/>
                <w:sz w:val="18"/>
                <w:szCs w:val="18"/>
              </w:rPr>
              <w:t xml:space="preserve">Rev in </w:t>
            </w:r>
            <w:hyperlink r:id="rId34" w:history="1">
              <w:r w:rsidRPr="00C81FA7">
                <w:rPr>
                  <w:rStyle w:val="Hyperlink"/>
                  <w:rFonts w:ascii="Calibri" w:hAnsi="Calibri" w:cs="Calibri"/>
                  <w:sz w:val="18"/>
                  <w:szCs w:val="18"/>
                </w:rPr>
                <w:t>R3-255807</w:t>
              </w:r>
            </w:hyperlink>
            <w:r w:rsidRPr="00C81FA7">
              <w:rPr>
                <w:rFonts w:ascii="Calibri" w:hAnsi="Calibri" w:cs="Calibri"/>
                <w:sz w:val="18"/>
              </w:rPr>
              <w:t xml:space="preserve"> </w:t>
            </w:r>
            <w:r w:rsidRPr="00C81FA7">
              <w:rPr>
                <w:rFonts w:ascii="Calibri" w:hAnsi="Calibri" w:cs="Calibri"/>
                <w:b/>
                <w:color w:val="008000"/>
                <w:sz w:val="18"/>
              </w:rPr>
              <w:t xml:space="preserve"> Agreed</w:t>
            </w:r>
          </w:p>
        </w:tc>
      </w:tr>
      <w:tr w:rsidR="004F7054" w:rsidRPr="00CD23C9" w14:paraId="23229213" w14:textId="77777777" w:rsidTr="004F7054">
        <w:tc>
          <w:tcPr>
            <w:tcW w:w="1206" w:type="dxa"/>
            <w:gridSpan w:val="3"/>
            <w:tcBorders>
              <w:top w:val="single" w:sz="4" w:space="0" w:color="000000"/>
              <w:left w:val="single" w:sz="4" w:space="0" w:color="000000"/>
              <w:bottom w:val="single" w:sz="4" w:space="0" w:color="000000"/>
              <w:right w:val="single" w:sz="4" w:space="0" w:color="000000"/>
            </w:tcBorders>
            <w:shd w:val="clear" w:color="auto" w:fill="CCFFCC"/>
          </w:tcPr>
          <w:p w14:paraId="2E5FC877" w14:textId="77777777" w:rsidR="004F7054" w:rsidRPr="00CD23C9" w:rsidRDefault="004F7054" w:rsidP="008F5480">
            <w:pPr>
              <w:widowControl w:val="0"/>
              <w:spacing w:after="60" w:line="276" w:lineRule="auto"/>
              <w:ind w:left="144" w:hanging="144"/>
              <w:rPr>
                <w:rFonts w:ascii="Calibri" w:hAnsi="Calibri" w:cs="Calibri"/>
                <w:sz w:val="18"/>
                <w:highlight w:val="yellow"/>
              </w:rPr>
            </w:pPr>
            <w:hyperlink r:id="rId35" w:history="1">
              <w:r w:rsidRPr="00CD23C9">
                <w:rPr>
                  <w:rFonts w:ascii="Calibri" w:hAnsi="Calibri" w:cs="Calibri"/>
                  <w:sz w:val="18"/>
                </w:rPr>
                <w:t>R3-255306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B9A3A13" w14:textId="77777777" w:rsidR="004F7054" w:rsidRPr="00CD23C9" w:rsidRDefault="004F7054" w:rsidP="008F5480">
            <w:pPr>
              <w:widowControl w:val="0"/>
              <w:spacing w:after="60" w:line="276" w:lineRule="auto"/>
              <w:ind w:left="144" w:hanging="144"/>
              <w:rPr>
                <w:rFonts w:ascii="Calibri" w:hAnsi="Calibri" w:cs="Calibri"/>
                <w:sz w:val="18"/>
              </w:rPr>
            </w:pPr>
            <w:r w:rsidRPr="00CD23C9">
              <w:rPr>
                <w:rFonts w:ascii="Calibri" w:hAnsi="Calibri" w:cs="Calibri"/>
                <w:sz w:val="18"/>
              </w:rPr>
              <w:t>(TPs to BL CR for TS38.420, TS38.470 and TS38.473) Support of on-demand SIB1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6B2BCC3" w14:textId="77777777" w:rsidR="004F7054" w:rsidRPr="00CD23C9" w:rsidRDefault="004F7054" w:rsidP="008F5480">
            <w:pPr>
              <w:widowControl w:val="0"/>
              <w:spacing w:after="60" w:line="276" w:lineRule="auto"/>
              <w:ind w:left="144" w:hanging="144"/>
              <w:rPr>
                <w:rFonts w:ascii="Calibri" w:hAnsi="Calibri" w:cs="Calibri"/>
                <w:sz w:val="18"/>
                <w:szCs w:val="18"/>
              </w:rPr>
            </w:pPr>
            <w:r w:rsidRPr="00CD23C9">
              <w:rPr>
                <w:rFonts w:ascii="Calibri" w:hAnsi="Calibri" w:cs="Calibri"/>
                <w:sz w:val="18"/>
                <w:szCs w:val="18"/>
              </w:rPr>
              <w:t>other</w:t>
            </w:r>
          </w:p>
          <w:p w14:paraId="22005C78" w14:textId="77777777" w:rsidR="004F7054" w:rsidRPr="00CD23C9" w:rsidRDefault="004F7054" w:rsidP="008F5480">
            <w:pPr>
              <w:widowControl w:val="0"/>
              <w:spacing w:after="60" w:line="276" w:lineRule="auto"/>
              <w:ind w:left="144" w:hanging="144"/>
              <w:rPr>
                <w:rFonts w:ascii="Calibri" w:hAnsi="Calibri" w:cs="Calibri"/>
                <w:sz w:val="18"/>
                <w:szCs w:val="18"/>
              </w:rPr>
            </w:pPr>
            <w:r w:rsidRPr="00CD23C9">
              <w:rPr>
                <w:rFonts w:ascii="Calibri" w:hAnsi="Calibri" w:cs="Calibri"/>
                <w:sz w:val="18"/>
                <w:szCs w:val="18"/>
              </w:rPr>
              <w:t xml:space="preserve">Rev in </w:t>
            </w:r>
            <w:hyperlink r:id="rId36" w:history="1">
              <w:r w:rsidRPr="00CD23C9">
                <w:rPr>
                  <w:rStyle w:val="Hyperlink"/>
                  <w:rFonts w:ascii="Calibri" w:hAnsi="Calibri" w:cs="Calibri"/>
                  <w:sz w:val="18"/>
                  <w:szCs w:val="18"/>
                </w:rPr>
                <w:t>R3-255810</w:t>
              </w:r>
            </w:hyperlink>
            <w:r w:rsidRPr="00CD23C9">
              <w:rPr>
                <w:rFonts w:ascii="Calibri" w:hAnsi="Calibri" w:cs="Calibri"/>
                <w:sz w:val="18"/>
                <w:szCs w:val="18"/>
              </w:rPr>
              <w:t xml:space="preserve"> (TP to BL CR for TS38.420) Support of on-demand SIB1</w:t>
            </w:r>
          </w:p>
          <w:p w14:paraId="02E83EAA" w14:textId="77777777" w:rsidR="004F7054" w:rsidRPr="00CD23C9"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sz w:val="18"/>
                <w:szCs w:val="18"/>
              </w:rPr>
            </w:pPr>
            <w:r w:rsidRPr="00CD23C9">
              <w:rPr>
                <w:rFonts w:ascii="Calibri" w:hAnsi="Calibri" w:cs="Calibri"/>
                <w:sz w:val="18"/>
                <w:szCs w:val="18"/>
              </w:rPr>
              <w:t>Add Ericsson, Rakuten, DT, NEC, Nokia, Verizon, Vodafone to co-sources</w:t>
            </w:r>
          </w:p>
          <w:p w14:paraId="22B8B5C9" w14:textId="77777777" w:rsidR="004F7054" w:rsidRPr="00CD23C9" w:rsidRDefault="004F7054" w:rsidP="008F5480">
            <w:pPr>
              <w:widowControl w:val="0"/>
              <w:spacing w:after="60" w:line="276" w:lineRule="auto"/>
              <w:rPr>
                <w:rFonts w:ascii="Calibri" w:hAnsi="Calibri" w:cs="Calibri"/>
                <w:color w:val="000000"/>
                <w:sz w:val="18"/>
                <w:szCs w:val="18"/>
              </w:rPr>
            </w:pPr>
            <w:r w:rsidRPr="00CD23C9">
              <w:rPr>
                <w:rFonts w:ascii="Calibri" w:hAnsi="Calibri" w:cs="Calibri"/>
                <w:sz w:val="18"/>
                <w:szCs w:val="18"/>
              </w:rPr>
              <w:t xml:space="preserve">Rev in </w:t>
            </w:r>
            <w:hyperlink r:id="rId37" w:history="1">
              <w:r w:rsidRPr="00CD23C9">
                <w:rPr>
                  <w:rStyle w:val="Hyperlink"/>
                  <w:rFonts w:ascii="Calibri" w:hAnsi="Calibri" w:cs="Calibri"/>
                  <w:sz w:val="18"/>
                  <w:szCs w:val="18"/>
                </w:rPr>
                <w:t>R3-255954</w:t>
              </w:r>
            </w:hyperlink>
            <w:r w:rsidRPr="00CD23C9">
              <w:rPr>
                <w:rFonts w:ascii="Calibri" w:hAnsi="Calibri" w:cs="Calibri"/>
                <w:b/>
                <w:color w:val="008000"/>
                <w:sz w:val="18"/>
                <w:szCs w:val="18"/>
              </w:rPr>
              <w:t xml:space="preserve"> Agreed</w:t>
            </w:r>
          </w:p>
        </w:tc>
      </w:tr>
      <w:tr w:rsidR="004F7054" w:rsidRPr="00103F94" w14:paraId="7BACB0D6" w14:textId="77777777" w:rsidTr="004F7054">
        <w:tc>
          <w:tcPr>
            <w:tcW w:w="1206" w:type="dxa"/>
            <w:gridSpan w:val="3"/>
            <w:tcBorders>
              <w:top w:val="single" w:sz="4" w:space="0" w:color="000000"/>
              <w:left w:val="single" w:sz="4" w:space="0" w:color="000000"/>
              <w:bottom w:val="single" w:sz="4" w:space="0" w:color="000000"/>
              <w:right w:val="single" w:sz="4" w:space="0" w:color="000000"/>
            </w:tcBorders>
            <w:shd w:val="clear" w:color="auto" w:fill="CCFFCC"/>
          </w:tcPr>
          <w:p w14:paraId="5D74FBCE" w14:textId="77777777" w:rsidR="004F7054" w:rsidRPr="00103F94" w:rsidRDefault="004F7054" w:rsidP="008F5480">
            <w:pPr>
              <w:widowControl w:val="0"/>
              <w:spacing w:after="60" w:line="276" w:lineRule="auto"/>
              <w:ind w:left="144" w:hanging="144"/>
              <w:rPr>
                <w:rFonts w:ascii="Calibri" w:hAnsi="Calibri" w:cs="Calibri"/>
                <w:sz w:val="18"/>
                <w:highlight w:val="yellow"/>
              </w:rPr>
            </w:pPr>
            <w:hyperlink r:id="rId38" w:history="1">
              <w:r w:rsidRPr="00CD23C9">
                <w:rPr>
                  <w:rFonts w:ascii="Calibri" w:hAnsi="Calibri" w:cs="Calibri"/>
                  <w:sz w:val="18"/>
                </w:rPr>
                <w:t>R3-255578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BED03FF" w14:textId="77777777" w:rsidR="004F7054" w:rsidRPr="00103F94" w:rsidRDefault="004F7054" w:rsidP="008F5480">
            <w:pPr>
              <w:widowControl w:val="0"/>
              <w:spacing w:after="60" w:line="276" w:lineRule="auto"/>
              <w:ind w:left="144" w:hanging="144"/>
              <w:rPr>
                <w:rFonts w:ascii="Calibri" w:hAnsi="Calibri" w:cs="Calibri"/>
                <w:sz w:val="18"/>
              </w:rPr>
            </w:pPr>
            <w:proofErr w:type="spellStart"/>
            <w:r w:rsidRPr="00103F94">
              <w:rPr>
                <w:rFonts w:ascii="Calibri" w:hAnsi="Calibri" w:cs="Calibri"/>
                <w:sz w:val="18"/>
              </w:rPr>
              <w:t>Xn</w:t>
            </w:r>
            <w:proofErr w:type="spellEnd"/>
            <w:r w:rsidRPr="00103F94">
              <w:rPr>
                <w:rFonts w:ascii="Calibri" w:hAnsi="Calibri" w:cs="Calibri"/>
                <w:sz w:val="18"/>
              </w:rPr>
              <w:t xml:space="preserve"> impact of On-demand SIB1 for UEs in idle/inactive mode (Ericsson, Deutsche Telekom, China Unicom,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EBF38A1" w14:textId="77777777" w:rsidR="004F7054" w:rsidRPr="00103F94" w:rsidRDefault="004F7054" w:rsidP="008F5480">
            <w:pPr>
              <w:widowControl w:val="0"/>
              <w:spacing w:after="60" w:line="276" w:lineRule="auto"/>
              <w:ind w:left="144" w:hanging="144"/>
              <w:rPr>
                <w:rFonts w:ascii="Calibri" w:hAnsi="Calibri" w:cs="Calibri"/>
                <w:sz w:val="18"/>
                <w:szCs w:val="18"/>
              </w:rPr>
            </w:pPr>
            <w:r w:rsidRPr="00103F94">
              <w:rPr>
                <w:rFonts w:ascii="Calibri" w:hAnsi="Calibri" w:cs="Calibri"/>
                <w:sz w:val="18"/>
                <w:szCs w:val="18"/>
              </w:rPr>
              <w:t>other</w:t>
            </w:r>
          </w:p>
          <w:p w14:paraId="08EC8761" w14:textId="77777777" w:rsidR="004F7054" w:rsidRDefault="004F7054" w:rsidP="008F5480">
            <w:pPr>
              <w:widowControl w:val="0"/>
              <w:spacing w:after="60" w:line="276" w:lineRule="auto"/>
              <w:ind w:left="144" w:hanging="144"/>
              <w:rPr>
                <w:rFonts w:ascii="Calibri" w:hAnsi="Calibri" w:cs="Calibri"/>
                <w:b/>
                <w:color w:val="008000"/>
                <w:sz w:val="18"/>
              </w:rPr>
            </w:pPr>
            <w:r w:rsidRPr="00103F94">
              <w:rPr>
                <w:rFonts w:ascii="Calibri" w:hAnsi="Calibri" w:cs="Calibri"/>
                <w:sz w:val="18"/>
                <w:szCs w:val="18"/>
              </w:rPr>
              <w:t xml:space="preserve">Rev in </w:t>
            </w:r>
            <w:hyperlink r:id="rId39" w:history="1">
              <w:r w:rsidRPr="00103F94">
                <w:rPr>
                  <w:rStyle w:val="Hyperlink"/>
                  <w:rFonts w:ascii="Calibri" w:hAnsi="Calibri" w:cs="Calibri"/>
                  <w:sz w:val="18"/>
                  <w:szCs w:val="18"/>
                </w:rPr>
                <w:t>R3-255806</w:t>
              </w:r>
            </w:hyperlink>
            <w:r w:rsidRPr="00103F94">
              <w:rPr>
                <w:rFonts w:ascii="Calibri" w:hAnsi="Calibri" w:cs="Calibri"/>
                <w:b/>
                <w:color w:val="008000"/>
                <w:sz w:val="18"/>
              </w:rPr>
              <w:t xml:space="preserve"> </w:t>
            </w:r>
          </w:p>
          <w:p w14:paraId="751256B2" w14:textId="77777777" w:rsidR="004F7054" w:rsidRDefault="004F7054" w:rsidP="004F7054">
            <w:pPr>
              <w:pStyle w:val="ListParagraph"/>
              <w:widowControl w:val="0"/>
              <w:numPr>
                <w:ilvl w:val="0"/>
                <w:numId w:val="85"/>
              </w:numPr>
              <w:overflowPunct w:val="0"/>
              <w:autoSpaceDE w:val="0"/>
              <w:autoSpaceDN w:val="0"/>
              <w:adjustRightInd w:val="0"/>
              <w:spacing w:after="60" w:line="276" w:lineRule="auto"/>
              <w:contextualSpacing w:val="0"/>
              <w:textAlignment w:val="baseline"/>
              <w:rPr>
                <w:rFonts w:ascii="Calibri" w:hAnsi="Calibri" w:cs="Calibri"/>
                <w:bCs/>
                <w:sz w:val="18"/>
              </w:rPr>
            </w:pPr>
            <w:r w:rsidRPr="00103F94">
              <w:rPr>
                <w:rFonts w:ascii="Calibri" w:hAnsi="Calibri" w:cs="Calibri"/>
                <w:bCs/>
                <w:sz w:val="18"/>
              </w:rPr>
              <w:t>Add Rakuten, Verizon, Qualcomm</w:t>
            </w:r>
            <w:r>
              <w:rPr>
                <w:rFonts w:ascii="Calibri" w:hAnsi="Calibri" w:cs="Calibri"/>
                <w:bCs/>
                <w:sz w:val="18"/>
              </w:rPr>
              <w:t xml:space="preserve"> as co-sources</w:t>
            </w:r>
          </w:p>
          <w:p w14:paraId="5B94EF49" w14:textId="77777777" w:rsidR="004F7054" w:rsidRPr="00103F94" w:rsidRDefault="004F7054" w:rsidP="008F5480">
            <w:pPr>
              <w:widowControl w:val="0"/>
              <w:spacing w:after="60" w:line="276" w:lineRule="auto"/>
              <w:rPr>
                <w:rFonts w:ascii="Calibri" w:hAnsi="Calibri" w:cs="Calibri"/>
                <w:color w:val="000000"/>
                <w:sz w:val="18"/>
                <w:szCs w:val="18"/>
              </w:rPr>
            </w:pPr>
            <w:r>
              <w:rPr>
                <w:rFonts w:ascii="Calibri" w:hAnsi="Calibri" w:cs="Calibri"/>
                <w:bCs/>
                <w:sz w:val="18"/>
              </w:rPr>
              <w:t xml:space="preserve">Rev in </w:t>
            </w:r>
            <w:hyperlink r:id="rId40" w:history="1">
              <w:r>
                <w:rPr>
                  <w:rStyle w:val="Hyperlink"/>
                  <w:rFonts w:ascii="Calibri" w:hAnsi="Calibri" w:cs="Calibri"/>
                  <w:bCs/>
                  <w:sz w:val="18"/>
                </w:rPr>
                <w:t>R3-255951</w:t>
              </w:r>
            </w:hyperlink>
            <w:r>
              <w:rPr>
                <w:rFonts w:ascii="Calibri" w:hAnsi="Calibri" w:cs="Calibri"/>
                <w:bCs/>
                <w:sz w:val="18"/>
              </w:rPr>
              <w:t xml:space="preserve"> </w:t>
            </w:r>
            <w:r w:rsidRPr="00103F94">
              <w:rPr>
                <w:rFonts w:ascii="Calibri" w:hAnsi="Calibri" w:cs="Calibri"/>
                <w:b/>
                <w:color w:val="008000"/>
                <w:sz w:val="18"/>
              </w:rPr>
              <w:t>Agreed</w:t>
            </w:r>
          </w:p>
        </w:tc>
      </w:tr>
      <w:tr w:rsidR="004F7054" w:rsidRPr="00CF0A17" w14:paraId="6EFAADF8" w14:textId="77777777" w:rsidTr="004F7054">
        <w:tc>
          <w:tcPr>
            <w:tcW w:w="10004" w:type="dxa"/>
            <w:gridSpan w:val="5"/>
            <w:tcBorders>
              <w:top w:val="single" w:sz="4" w:space="0" w:color="000000"/>
              <w:left w:val="single" w:sz="4" w:space="0" w:color="000000"/>
              <w:bottom w:val="single" w:sz="4" w:space="0" w:color="000000"/>
              <w:right w:val="single" w:sz="4" w:space="0" w:color="000000"/>
            </w:tcBorders>
            <w:shd w:val="clear" w:color="auto" w:fill="auto"/>
          </w:tcPr>
          <w:p w14:paraId="39C35708"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 xml:space="preserve">For </w:t>
            </w:r>
            <w:proofErr w:type="gramStart"/>
            <w:r w:rsidRPr="0026256D">
              <w:rPr>
                <w:rFonts w:ascii="Calibri" w:hAnsi="Calibri" w:cs="Calibri"/>
                <w:sz w:val="18"/>
              </w:rPr>
              <w:t>the class</w:t>
            </w:r>
            <w:proofErr w:type="gramEnd"/>
            <w:r w:rsidRPr="0026256D">
              <w:rPr>
                <w:rFonts w:ascii="Calibri" w:hAnsi="Calibri" w:cs="Calibri"/>
                <w:sz w:val="18"/>
              </w:rPr>
              <w:t xml:space="preserve"> 1 procedures: </w:t>
            </w:r>
          </w:p>
          <w:p w14:paraId="15EEB396"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Change the procedure and message name from “UL WUS Configuration Provision” to “OD-SIB1 Configuration Provision”</w:t>
            </w:r>
          </w:p>
          <w:p w14:paraId="016C47A1"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Change from NR CGI at NG-RAN node1 (Naming FFS) to NES Cell ID</w:t>
            </w:r>
          </w:p>
          <w:p w14:paraId="32049F91"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 xml:space="preserve">Change from NR CGI at NG-RAN node2 (Naming FFS) to Cell </w:t>
            </w:r>
            <w:proofErr w:type="gramStart"/>
            <w:r w:rsidRPr="0026256D">
              <w:rPr>
                <w:rFonts w:ascii="Calibri" w:hAnsi="Calibri" w:cs="Calibri"/>
                <w:b/>
                <w:color w:val="008000"/>
                <w:sz w:val="18"/>
              </w:rPr>
              <w:t>A</w:t>
            </w:r>
            <w:proofErr w:type="gramEnd"/>
            <w:r w:rsidRPr="0026256D">
              <w:rPr>
                <w:rFonts w:ascii="Calibri" w:hAnsi="Calibri" w:cs="Calibri"/>
                <w:b/>
                <w:color w:val="008000"/>
                <w:sz w:val="18"/>
              </w:rPr>
              <w:t xml:space="preserve"> ID</w:t>
            </w:r>
          </w:p>
          <w:p w14:paraId="766A3A5E"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Please all TP using the name above for the procedure, messages</w:t>
            </w:r>
          </w:p>
          <w:p w14:paraId="644E126F" w14:textId="77777777" w:rsidR="004F7054" w:rsidRDefault="004F7054" w:rsidP="008F5480">
            <w:pPr>
              <w:widowControl w:val="0"/>
              <w:spacing w:after="60" w:line="276" w:lineRule="auto"/>
              <w:ind w:left="144" w:hanging="144"/>
              <w:rPr>
                <w:rFonts w:ascii="Calibri" w:hAnsi="Calibri" w:cs="Calibri"/>
                <w:sz w:val="18"/>
              </w:rPr>
            </w:pPr>
          </w:p>
          <w:p w14:paraId="22260C4F"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 xml:space="preserve">For </w:t>
            </w:r>
            <w:proofErr w:type="gramStart"/>
            <w:r w:rsidRPr="0026256D">
              <w:rPr>
                <w:rFonts w:ascii="Calibri" w:hAnsi="Calibri" w:cs="Calibri"/>
                <w:sz w:val="18"/>
              </w:rPr>
              <w:t>the class</w:t>
            </w:r>
            <w:proofErr w:type="gramEnd"/>
            <w:r w:rsidRPr="0026256D">
              <w:rPr>
                <w:rFonts w:ascii="Calibri" w:hAnsi="Calibri" w:cs="Calibri"/>
                <w:sz w:val="18"/>
              </w:rPr>
              <w:t xml:space="preserve"> 2 procedures: </w:t>
            </w:r>
          </w:p>
          <w:p w14:paraId="28B30054"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UL WUS CONFIGURATION PROVISION STATUS UPDATE =&gt; OD-SIB1 Configuration Provision Status Update</w:t>
            </w:r>
          </w:p>
          <w:p w14:paraId="762050E2"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lastRenderedPageBreak/>
              <w:t>Please all TP using the name above for the procedure, messages</w:t>
            </w:r>
          </w:p>
          <w:p w14:paraId="50CBDB0C" w14:textId="77777777" w:rsidR="004F7054" w:rsidRPr="0026256D" w:rsidRDefault="004F7054" w:rsidP="008F5480">
            <w:pPr>
              <w:widowControl w:val="0"/>
              <w:spacing w:after="60" w:line="276" w:lineRule="auto"/>
              <w:ind w:left="144" w:hanging="144"/>
              <w:rPr>
                <w:rFonts w:ascii="Calibri" w:hAnsi="Calibri" w:cs="Calibri"/>
                <w:sz w:val="18"/>
              </w:rPr>
            </w:pPr>
          </w:p>
          <w:p w14:paraId="379F3965" w14:textId="77777777" w:rsidR="004F7054" w:rsidRPr="0026256D" w:rsidRDefault="004F7054" w:rsidP="008F5480">
            <w:pPr>
              <w:widowControl w:val="0"/>
              <w:spacing w:after="60" w:line="276" w:lineRule="auto"/>
              <w:ind w:left="144" w:hanging="144"/>
              <w:rPr>
                <w:rFonts w:ascii="Calibri" w:hAnsi="Calibri" w:cs="Calibri"/>
                <w:sz w:val="18"/>
              </w:rPr>
            </w:pPr>
            <w:r>
              <w:rPr>
                <w:rFonts w:ascii="Calibri" w:hAnsi="Calibri" w:cs="Calibri"/>
                <w:sz w:val="18"/>
              </w:rPr>
              <w:t>T</w:t>
            </w:r>
            <w:r w:rsidRPr="0026256D">
              <w:rPr>
                <w:rFonts w:ascii="Calibri" w:hAnsi="Calibri" w:cs="Calibri"/>
                <w:sz w:val="18"/>
              </w:rPr>
              <w:t xml:space="preserve">he structure of </w:t>
            </w:r>
            <w:proofErr w:type="gramStart"/>
            <w:r w:rsidRPr="0026256D">
              <w:rPr>
                <w:rFonts w:ascii="Calibri" w:hAnsi="Calibri" w:cs="Calibri"/>
                <w:sz w:val="18"/>
              </w:rPr>
              <w:t>the class</w:t>
            </w:r>
            <w:proofErr w:type="gramEnd"/>
            <w:r w:rsidRPr="0026256D">
              <w:rPr>
                <w:rFonts w:ascii="Calibri" w:hAnsi="Calibri" w:cs="Calibri"/>
                <w:sz w:val="18"/>
              </w:rPr>
              <w:t xml:space="preserve"> 2 message</w:t>
            </w:r>
          </w:p>
          <w:p w14:paraId="7269AFF4"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In the class 2 message “OD-SIB1 Configuration Provision Status Update”, it is agreed to include “NES Cell ID” as Mandatory presented.</w:t>
            </w:r>
          </w:p>
          <w:p w14:paraId="5B9022CB" w14:textId="77777777" w:rsidR="004F7054" w:rsidRPr="0026256D" w:rsidRDefault="004F7054" w:rsidP="008F5480">
            <w:pPr>
              <w:widowControl w:val="0"/>
              <w:spacing w:after="60" w:line="276" w:lineRule="auto"/>
              <w:rPr>
                <w:rFonts w:ascii="Calibri" w:hAnsi="Calibri" w:cs="Calibri"/>
                <w:b/>
                <w:color w:val="008000"/>
                <w:sz w:val="18"/>
              </w:rPr>
            </w:pPr>
            <w:r w:rsidRPr="0026256D">
              <w:rPr>
                <w:rFonts w:ascii="Calibri" w:hAnsi="Calibri" w:cs="Calibri"/>
                <w:b/>
                <w:color w:val="008000"/>
                <w:sz w:val="18"/>
              </w:rPr>
              <w:t xml:space="preserve">Cell </w:t>
            </w:r>
            <w:proofErr w:type="gramStart"/>
            <w:r w:rsidRPr="0026256D">
              <w:rPr>
                <w:rFonts w:ascii="Calibri" w:hAnsi="Calibri" w:cs="Calibri"/>
                <w:b/>
                <w:color w:val="008000"/>
                <w:sz w:val="18"/>
              </w:rPr>
              <w:t>A</w:t>
            </w:r>
            <w:proofErr w:type="gramEnd"/>
            <w:r w:rsidRPr="0026256D">
              <w:rPr>
                <w:rFonts w:ascii="Calibri" w:hAnsi="Calibri" w:cs="Calibri"/>
                <w:b/>
                <w:color w:val="008000"/>
                <w:sz w:val="18"/>
              </w:rPr>
              <w:t xml:space="preserve"> ID is optionally presented. </w:t>
            </w:r>
          </w:p>
          <w:p w14:paraId="4393A907" w14:textId="77777777" w:rsidR="004F7054" w:rsidRPr="0026256D" w:rsidRDefault="004F7054" w:rsidP="008F5480">
            <w:pPr>
              <w:widowControl w:val="0"/>
              <w:spacing w:after="60" w:line="276" w:lineRule="auto"/>
              <w:ind w:left="144" w:hanging="144"/>
              <w:rPr>
                <w:rFonts w:ascii="Calibri" w:hAnsi="Calibri" w:cs="Calibri"/>
                <w:sz w:val="18"/>
              </w:rPr>
            </w:pPr>
          </w:p>
          <w:p w14:paraId="12C83EDF" w14:textId="77777777" w:rsidR="004F7054" w:rsidRPr="0026256D" w:rsidRDefault="004F7054" w:rsidP="008F5480">
            <w:pPr>
              <w:widowControl w:val="0"/>
              <w:spacing w:after="60" w:line="276" w:lineRule="auto"/>
              <w:ind w:left="144" w:hanging="144"/>
              <w:rPr>
                <w:rFonts w:ascii="Calibri" w:hAnsi="Calibri" w:cs="Calibri"/>
                <w:sz w:val="18"/>
              </w:rPr>
            </w:pPr>
            <w:r>
              <w:rPr>
                <w:rFonts w:ascii="Calibri" w:hAnsi="Calibri" w:cs="Calibri"/>
                <w:sz w:val="18"/>
              </w:rPr>
              <w:t>T</w:t>
            </w:r>
            <w:r w:rsidRPr="0026256D">
              <w:rPr>
                <w:rFonts w:ascii="Calibri" w:hAnsi="Calibri" w:cs="Calibri"/>
                <w:sz w:val="18"/>
              </w:rPr>
              <w:t xml:space="preserve">o capture in </w:t>
            </w:r>
            <w:proofErr w:type="gramStart"/>
            <w:r w:rsidRPr="0026256D">
              <w:rPr>
                <w:rFonts w:ascii="Calibri" w:hAnsi="Calibri" w:cs="Calibri"/>
                <w:sz w:val="18"/>
              </w:rPr>
              <w:t>the class</w:t>
            </w:r>
            <w:proofErr w:type="gramEnd"/>
            <w:r w:rsidRPr="0026256D">
              <w:rPr>
                <w:rFonts w:ascii="Calibri" w:hAnsi="Calibri" w:cs="Calibri"/>
                <w:sz w:val="18"/>
              </w:rPr>
              <w:t xml:space="preserve"> 1 procedure that:</w:t>
            </w:r>
          </w:p>
          <w:p w14:paraId="2720B5DF"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 xml:space="preserve">If Cell </w:t>
            </w:r>
            <w:proofErr w:type="gramStart"/>
            <w:r w:rsidRPr="0026256D">
              <w:rPr>
                <w:rFonts w:ascii="Calibri" w:hAnsi="Calibri" w:cs="Calibri"/>
                <w:b/>
                <w:color w:val="008000"/>
                <w:sz w:val="18"/>
              </w:rPr>
              <w:t>A</w:t>
            </w:r>
            <w:proofErr w:type="gramEnd"/>
            <w:r w:rsidRPr="0026256D">
              <w:rPr>
                <w:rFonts w:ascii="Calibri" w:hAnsi="Calibri" w:cs="Calibri"/>
                <w:b/>
                <w:color w:val="008000"/>
                <w:sz w:val="18"/>
              </w:rPr>
              <w:t xml:space="preserve"> ID IE is included in the provision request, then Cell A </w:t>
            </w:r>
            <w:proofErr w:type="spellStart"/>
            <w:r w:rsidRPr="0026256D">
              <w:rPr>
                <w:rFonts w:ascii="Calibri" w:hAnsi="Calibri" w:cs="Calibri"/>
                <w:b/>
                <w:color w:val="008000"/>
                <w:sz w:val="18"/>
              </w:rPr>
              <w:t>gNB</w:t>
            </w:r>
            <w:proofErr w:type="spellEnd"/>
            <w:r w:rsidRPr="0026256D">
              <w:rPr>
                <w:rFonts w:ascii="Calibri" w:hAnsi="Calibri" w:cs="Calibri"/>
                <w:b/>
                <w:color w:val="008000"/>
                <w:sz w:val="18"/>
              </w:rPr>
              <w:t xml:space="preserve"> shall, if support, broadcast the OD-SIB1 configuration in the indicated Cell A.</w:t>
            </w:r>
          </w:p>
          <w:p w14:paraId="2CEE0314" w14:textId="77777777" w:rsidR="004F7054" w:rsidRPr="0026256D" w:rsidRDefault="004F7054" w:rsidP="008F5480">
            <w:pPr>
              <w:widowControl w:val="0"/>
              <w:spacing w:after="60" w:line="276" w:lineRule="auto"/>
              <w:ind w:left="144" w:hanging="144"/>
              <w:rPr>
                <w:rFonts w:ascii="Calibri" w:hAnsi="Calibri" w:cs="Calibri"/>
                <w:sz w:val="18"/>
              </w:rPr>
            </w:pPr>
          </w:p>
          <w:p w14:paraId="41F8F2A7" w14:textId="77777777" w:rsidR="004F7054" w:rsidRPr="0026256D" w:rsidRDefault="004F7054" w:rsidP="008F5480">
            <w:pPr>
              <w:widowControl w:val="0"/>
              <w:spacing w:after="60" w:line="276" w:lineRule="auto"/>
              <w:ind w:left="144" w:hanging="144"/>
              <w:rPr>
                <w:rFonts w:ascii="Calibri" w:hAnsi="Calibri" w:cs="Calibri"/>
                <w:sz w:val="18"/>
              </w:rPr>
            </w:pPr>
            <w:r>
              <w:rPr>
                <w:rFonts w:ascii="Calibri" w:hAnsi="Calibri" w:cs="Calibri"/>
                <w:sz w:val="18"/>
              </w:rPr>
              <w:t>T</w:t>
            </w:r>
            <w:r w:rsidRPr="0026256D">
              <w:rPr>
                <w:rFonts w:ascii="Calibri" w:hAnsi="Calibri" w:cs="Calibri"/>
                <w:sz w:val="18"/>
              </w:rPr>
              <w:t>o capture in the Class 2 procedure text:</w:t>
            </w:r>
          </w:p>
          <w:p w14:paraId="0681C916"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 xml:space="preserve">If Cell </w:t>
            </w:r>
            <w:proofErr w:type="gramStart"/>
            <w:r w:rsidRPr="0026256D">
              <w:rPr>
                <w:rFonts w:ascii="Calibri" w:hAnsi="Calibri" w:cs="Calibri"/>
                <w:b/>
                <w:color w:val="008000"/>
                <w:sz w:val="18"/>
              </w:rPr>
              <w:t>A</w:t>
            </w:r>
            <w:proofErr w:type="gramEnd"/>
            <w:r w:rsidRPr="0026256D">
              <w:rPr>
                <w:rFonts w:ascii="Calibri" w:hAnsi="Calibri" w:cs="Calibri"/>
                <w:b/>
                <w:color w:val="008000"/>
                <w:sz w:val="18"/>
              </w:rPr>
              <w:t xml:space="preserve"> ID IE is present, this message indicates that the indicated Cell A has stopped the broadcasting. </w:t>
            </w:r>
          </w:p>
          <w:p w14:paraId="3C0C115B" w14:textId="77777777" w:rsidR="004F7054" w:rsidRPr="0026256D" w:rsidRDefault="004F7054" w:rsidP="008F5480">
            <w:pPr>
              <w:widowControl w:val="0"/>
              <w:spacing w:after="60" w:line="276" w:lineRule="auto"/>
              <w:ind w:left="144" w:hanging="144"/>
              <w:rPr>
                <w:rFonts w:ascii="Calibri" w:hAnsi="Calibri" w:cs="Calibri"/>
                <w:b/>
                <w:color w:val="008000"/>
                <w:sz w:val="18"/>
              </w:rPr>
            </w:pPr>
            <w:r w:rsidRPr="0026256D">
              <w:rPr>
                <w:rFonts w:ascii="Calibri" w:hAnsi="Calibri" w:cs="Calibri"/>
                <w:b/>
                <w:color w:val="008000"/>
                <w:sz w:val="18"/>
              </w:rPr>
              <w:t xml:space="preserve">If Cell </w:t>
            </w:r>
            <w:proofErr w:type="gramStart"/>
            <w:r w:rsidRPr="0026256D">
              <w:rPr>
                <w:rFonts w:ascii="Calibri" w:hAnsi="Calibri" w:cs="Calibri"/>
                <w:b/>
                <w:color w:val="008000"/>
                <w:sz w:val="18"/>
              </w:rPr>
              <w:t>A</w:t>
            </w:r>
            <w:proofErr w:type="gramEnd"/>
            <w:r w:rsidRPr="0026256D">
              <w:rPr>
                <w:rFonts w:ascii="Calibri" w:hAnsi="Calibri" w:cs="Calibri"/>
                <w:b/>
                <w:color w:val="008000"/>
                <w:sz w:val="18"/>
              </w:rPr>
              <w:t xml:space="preserve"> ID IE is not present, then all the Cell A(s) have stopped the broadcasting for the given NES Cell.</w:t>
            </w:r>
          </w:p>
          <w:p w14:paraId="3602AB06" w14:textId="77777777" w:rsidR="004F7054" w:rsidRPr="0026256D" w:rsidRDefault="004F7054" w:rsidP="008F5480">
            <w:pPr>
              <w:widowControl w:val="0"/>
              <w:spacing w:after="60" w:line="276" w:lineRule="auto"/>
              <w:ind w:left="144" w:hanging="144"/>
              <w:rPr>
                <w:rFonts w:ascii="Calibri" w:hAnsi="Calibri" w:cs="Calibri"/>
                <w:sz w:val="18"/>
              </w:rPr>
            </w:pPr>
          </w:p>
          <w:p w14:paraId="1F67CC4A"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 xml:space="preserve">The </w:t>
            </w:r>
            <w:proofErr w:type="gramStart"/>
            <w:r w:rsidRPr="0026256D">
              <w:rPr>
                <w:rFonts w:ascii="Calibri" w:hAnsi="Calibri" w:cs="Calibri"/>
                <w:sz w:val="18"/>
              </w:rPr>
              <w:t>below proposals</w:t>
            </w:r>
            <w:proofErr w:type="gramEnd"/>
            <w:r w:rsidRPr="0026256D">
              <w:rPr>
                <w:rFonts w:ascii="Calibri" w:hAnsi="Calibri" w:cs="Calibri"/>
                <w:sz w:val="18"/>
              </w:rPr>
              <w:t xml:space="preserve"> have no consensus, and we have agreed not to proceed.</w:t>
            </w:r>
          </w:p>
          <w:p w14:paraId="6C14F4D1"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w:t>
            </w:r>
            <w:r w:rsidRPr="0026256D">
              <w:rPr>
                <w:rFonts w:ascii="Calibri" w:hAnsi="Calibri" w:cs="Calibri"/>
                <w:sz w:val="18"/>
              </w:rPr>
              <w:tab/>
              <w:t>the “Update option/code point” in the class 1 message OD-SIB1 Configuration Provision Request.</w:t>
            </w:r>
          </w:p>
          <w:p w14:paraId="7B00F021"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w:t>
            </w:r>
            <w:r w:rsidRPr="0026256D">
              <w:rPr>
                <w:rFonts w:ascii="Calibri" w:hAnsi="Calibri" w:cs="Calibri"/>
                <w:sz w:val="18"/>
              </w:rPr>
              <w:tab/>
              <w:t>Include multiple OD-SIB1 configurations in a REQUEST message (and partial success in RESPONSE message)</w:t>
            </w:r>
          </w:p>
          <w:p w14:paraId="6E092C14"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w:t>
            </w:r>
            <w:r w:rsidRPr="0026256D">
              <w:rPr>
                <w:rFonts w:ascii="Calibri" w:hAnsi="Calibri" w:cs="Calibri"/>
                <w:sz w:val="18"/>
              </w:rPr>
              <w:tab/>
              <w:t xml:space="preserve">NES </w:t>
            </w:r>
            <w:proofErr w:type="spellStart"/>
            <w:r w:rsidRPr="0026256D">
              <w:rPr>
                <w:rFonts w:ascii="Calibri" w:hAnsi="Calibri" w:cs="Calibri"/>
                <w:sz w:val="18"/>
              </w:rPr>
              <w:t>gNB</w:t>
            </w:r>
            <w:proofErr w:type="spellEnd"/>
            <w:r w:rsidRPr="0026256D">
              <w:rPr>
                <w:rFonts w:ascii="Calibri" w:hAnsi="Calibri" w:cs="Calibri"/>
                <w:sz w:val="18"/>
              </w:rPr>
              <w:t xml:space="preserve">-CU sends a list of the Cell List OD-SIB1 status to NES </w:t>
            </w:r>
            <w:proofErr w:type="spellStart"/>
            <w:r w:rsidRPr="0026256D">
              <w:rPr>
                <w:rFonts w:ascii="Calibri" w:hAnsi="Calibri" w:cs="Calibri"/>
                <w:sz w:val="18"/>
              </w:rPr>
              <w:t>gNB</w:t>
            </w:r>
            <w:proofErr w:type="spellEnd"/>
            <w:r w:rsidRPr="0026256D">
              <w:rPr>
                <w:rFonts w:ascii="Calibri" w:hAnsi="Calibri" w:cs="Calibri"/>
                <w:sz w:val="18"/>
              </w:rPr>
              <w:t>-DU over F1.</w:t>
            </w:r>
          </w:p>
          <w:p w14:paraId="70ECF279"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w:t>
            </w:r>
            <w:r w:rsidRPr="0026256D">
              <w:rPr>
                <w:rFonts w:ascii="Calibri" w:hAnsi="Calibri" w:cs="Calibri"/>
                <w:sz w:val="18"/>
              </w:rPr>
              <w:tab/>
              <w:t xml:space="preserve">Cell A to NES Cell to have a list of Cell status in the class 2 update over </w:t>
            </w:r>
            <w:proofErr w:type="spellStart"/>
            <w:r w:rsidRPr="0026256D">
              <w:rPr>
                <w:rFonts w:ascii="Calibri" w:hAnsi="Calibri" w:cs="Calibri"/>
                <w:sz w:val="18"/>
              </w:rPr>
              <w:t>Xn</w:t>
            </w:r>
            <w:proofErr w:type="spellEnd"/>
          </w:p>
          <w:p w14:paraId="4D1F0BDC" w14:textId="77777777" w:rsidR="004F7054" w:rsidRPr="0026256D" w:rsidRDefault="004F7054" w:rsidP="008F5480">
            <w:pPr>
              <w:widowControl w:val="0"/>
              <w:spacing w:after="60" w:line="276" w:lineRule="auto"/>
              <w:ind w:left="144" w:hanging="144"/>
              <w:rPr>
                <w:rFonts w:ascii="Calibri" w:hAnsi="Calibri" w:cs="Calibri"/>
                <w:sz w:val="18"/>
              </w:rPr>
            </w:pPr>
            <w:r w:rsidRPr="0026256D">
              <w:rPr>
                <w:rFonts w:ascii="Calibri" w:hAnsi="Calibri" w:cs="Calibri"/>
                <w:sz w:val="18"/>
              </w:rPr>
              <w:t>•</w:t>
            </w:r>
            <w:r w:rsidRPr="0026256D">
              <w:rPr>
                <w:rFonts w:ascii="Calibri" w:hAnsi="Calibri" w:cs="Calibri"/>
                <w:sz w:val="18"/>
              </w:rPr>
              <w:tab/>
              <w:t>Exchange OD-SIB1 provision capabilities</w:t>
            </w:r>
          </w:p>
          <w:p w14:paraId="3B16D329" w14:textId="77777777" w:rsidR="004F7054" w:rsidRPr="0026256D" w:rsidRDefault="004F7054" w:rsidP="008F5480">
            <w:pPr>
              <w:widowControl w:val="0"/>
              <w:spacing w:after="60" w:line="276" w:lineRule="auto"/>
              <w:ind w:left="144" w:hanging="144"/>
              <w:rPr>
                <w:rFonts w:ascii="Calibri" w:hAnsi="Calibri" w:cs="Calibri"/>
                <w:sz w:val="18"/>
              </w:rPr>
            </w:pPr>
          </w:p>
          <w:p w14:paraId="75AF965F" w14:textId="77777777" w:rsidR="004F7054" w:rsidRPr="00494824" w:rsidRDefault="004F7054" w:rsidP="008F5480">
            <w:pPr>
              <w:widowControl w:val="0"/>
              <w:spacing w:after="60" w:line="276" w:lineRule="auto"/>
              <w:ind w:left="144" w:hanging="144"/>
              <w:rPr>
                <w:rFonts w:ascii="Calibri" w:hAnsi="Calibri" w:cs="Calibri"/>
                <w:b/>
                <w:color w:val="008000"/>
                <w:sz w:val="18"/>
              </w:rPr>
            </w:pPr>
            <w:r>
              <w:rPr>
                <w:rFonts w:ascii="Calibri" w:hAnsi="Calibri" w:cs="Calibri"/>
                <w:b/>
                <w:color w:val="008000"/>
                <w:sz w:val="18"/>
              </w:rPr>
              <w:t xml:space="preserve">If Cell </w:t>
            </w:r>
            <w:proofErr w:type="gramStart"/>
            <w:r>
              <w:rPr>
                <w:rFonts w:ascii="Calibri" w:hAnsi="Calibri" w:cs="Calibri"/>
                <w:b/>
                <w:color w:val="008000"/>
                <w:sz w:val="18"/>
              </w:rPr>
              <w:t>A</w:t>
            </w:r>
            <w:proofErr w:type="gramEnd"/>
            <w:r>
              <w:rPr>
                <w:rFonts w:ascii="Calibri" w:hAnsi="Calibri" w:cs="Calibri"/>
                <w:b/>
                <w:color w:val="008000"/>
                <w:sz w:val="18"/>
              </w:rPr>
              <w:t xml:space="preserve"> ID is included in the OD-SIB1 Configuration Provision Request message, then it shall be included in the OD-SIB1 Configuration Provision Response message. Capture this in specifications.</w:t>
            </w:r>
          </w:p>
          <w:p w14:paraId="6C28A97A" w14:textId="77777777" w:rsidR="004F7054" w:rsidRPr="00CF0A17" w:rsidRDefault="004F7054" w:rsidP="008F5480">
            <w:pPr>
              <w:widowControl w:val="0"/>
              <w:spacing w:after="60" w:line="276" w:lineRule="auto"/>
              <w:rPr>
                <w:rFonts w:ascii="Calibri" w:hAnsi="Calibri" w:cs="Calibri"/>
                <w:sz w:val="18"/>
              </w:rPr>
            </w:pPr>
          </w:p>
        </w:tc>
      </w:tr>
      <w:tr w:rsidR="004F7054" w:rsidRPr="0085011B" w14:paraId="5D6277F1" w14:textId="77777777" w:rsidTr="004F7054">
        <w:tc>
          <w:tcPr>
            <w:tcW w:w="10004" w:type="dxa"/>
            <w:gridSpan w:val="5"/>
            <w:tcBorders>
              <w:top w:val="single" w:sz="4" w:space="0" w:color="000000"/>
              <w:left w:val="single" w:sz="4" w:space="0" w:color="000000"/>
              <w:bottom w:val="single" w:sz="4" w:space="0" w:color="000000"/>
              <w:right w:val="single" w:sz="4" w:space="0" w:color="000000"/>
            </w:tcBorders>
            <w:shd w:val="clear" w:color="auto" w:fill="auto"/>
          </w:tcPr>
          <w:p w14:paraId="0857D9B4" w14:textId="77777777" w:rsidR="004F7054" w:rsidRPr="0085011B" w:rsidRDefault="004F7054" w:rsidP="008F5480">
            <w:pPr>
              <w:widowControl w:val="0"/>
              <w:spacing w:after="60" w:line="276" w:lineRule="auto"/>
              <w:ind w:left="144" w:hanging="144"/>
              <w:rPr>
                <w:rFonts w:ascii="Calibri" w:hAnsi="Calibri" w:cs="Calibri"/>
                <w:sz w:val="18"/>
              </w:rPr>
            </w:pPr>
            <w:r w:rsidRPr="0085011B">
              <w:rPr>
                <w:rFonts w:ascii="Calibri" w:hAnsi="Calibri" w:cs="Calibri"/>
                <w:sz w:val="18"/>
              </w:rPr>
              <w:lastRenderedPageBreak/>
              <w:t xml:space="preserve">Agreements: it is agreed that the </w:t>
            </w:r>
            <w:proofErr w:type="gramStart"/>
            <w:r w:rsidRPr="0085011B">
              <w:rPr>
                <w:rFonts w:ascii="Calibri" w:hAnsi="Calibri" w:cs="Calibri"/>
                <w:sz w:val="18"/>
              </w:rPr>
              <w:t>below proposals</w:t>
            </w:r>
            <w:proofErr w:type="gramEnd"/>
            <w:r w:rsidRPr="0085011B">
              <w:rPr>
                <w:rFonts w:ascii="Calibri" w:hAnsi="Calibri" w:cs="Calibri"/>
                <w:sz w:val="18"/>
              </w:rPr>
              <w:t xml:space="preserve"> are not needed:</w:t>
            </w:r>
          </w:p>
          <w:p w14:paraId="2D477282" w14:textId="77777777" w:rsidR="004F7054" w:rsidRPr="0085011B" w:rsidRDefault="004F7054" w:rsidP="008F5480">
            <w:pPr>
              <w:widowControl w:val="0"/>
              <w:spacing w:after="60" w:line="276" w:lineRule="auto"/>
              <w:ind w:left="144" w:hanging="144"/>
              <w:rPr>
                <w:rFonts w:ascii="Calibri" w:hAnsi="Calibri" w:cs="Calibri"/>
                <w:sz w:val="18"/>
              </w:rPr>
            </w:pPr>
            <w:r w:rsidRPr="0085011B">
              <w:rPr>
                <w:rFonts w:ascii="Calibri" w:hAnsi="Calibri" w:cs="Calibri"/>
                <w:sz w:val="18"/>
              </w:rPr>
              <w:t>•</w:t>
            </w:r>
            <w:r w:rsidRPr="0085011B">
              <w:rPr>
                <w:rFonts w:ascii="Calibri" w:hAnsi="Calibri" w:cs="Calibri"/>
                <w:sz w:val="18"/>
              </w:rPr>
              <w:tab/>
              <w:t>For PRACH adaptation: impact on Rel-19 additional PRACH resources on the legacy RACH optimization feature</w:t>
            </w:r>
          </w:p>
          <w:p w14:paraId="2900ADD5" w14:textId="77777777" w:rsidR="004F7054" w:rsidRPr="0085011B" w:rsidRDefault="004F7054" w:rsidP="008F5480">
            <w:pPr>
              <w:widowControl w:val="0"/>
              <w:spacing w:after="60" w:line="276" w:lineRule="auto"/>
              <w:ind w:left="144" w:hanging="144"/>
              <w:rPr>
                <w:rFonts w:ascii="Calibri" w:hAnsi="Calibri" w:cs="Calibri"/>
                <w:sz w:val="18"/>
              </w:rPr>
            </w:pPr>
            <w:r w:rsidRPr="0085011B">
              <w:rPr>
                <w:rFonts w:ascii="Calibri" w:hAnsi="Calibri" w:cs="Calibri"/>
                <w:sz w:val="18"/>
              </w:rPr>
              <w:t>•</w:t>
            </w:r>
            <w:r w:rsidRPr="0085011B">
              <w:rPr>
                <w:rFonts w:ascii="Calibri" w:hAnsi="Calibri" w:cs="Calibri"/>
                <w:sz w:val="18"/>
              </w:rPr>
              <w:tab/>
              <w:t xml:space="preserve">For paging adaptation: the DU decides “paging energy saving mode” and informs the CU. </w:t>
            </w:r>
            <w:proofErr w:type="spellStart"/>
            <w:r w:rsidRPr="0085011B">
              <w:rPr>
                <w:rFonts w:ascii="Calibri" w:hAnsi="Calibri" w:cs="Calibri"/>
                <w:sz w:val="18"/>
              </w:rPr>
              <w:t>gNB</w:t>
            </w:r>
            <w:proofErr w:type="spellEnd"/>
            <w:r w:rsidRPr="0085011B">
              <w:rPr>
                <w:rFonts w:ascii="Calibri" w:hAnsi="Calibri" w:cs="Calibri"/>
                <w:sz w:val="18"/>
              </w:rPr>
              <w:t xml:space="preserve">-DU informs the </w:t>
            </w:r>
            <w:proofErr w:type="spellStart"/>
            <w:r w:rsidRPr="0085011B">
              <w:rPr>
                <w:rFonts w:ascii="Calibri" w:hAnsi="Calibri" w:cs="Calibri"/>
                <w:sz w:val="18"/>
              </w:rPr>
              <w:t>gNB</w:t>
            </w:r>
            <w:proofErr w:type="spellEnd"/>
            <w:r w:rsidRPr="0085011B">
              <w:rPr>
                <w:rFonts w:ascii="Calibri" w:hAnsi="Calibri" w:cs="Calibri"/>
                <w:sz w:val="18"/>
              </w:rPr>
              <w:t>-CU about not be transmitted Paging message over the air due to shortage of paging resources.</w:t>
            </w:r>
          </w:p>
          <w:p w14:paraId="1A199E98" w14:textId="77777777" w:rsidR="004F7054" w:rsidRPr="0085011B" w:rsidRDefault="004F7054" w:rsidP="008F5480">
            <w:pPr>
              <w:widowControl w:val="0"/>
              <w:spacing w:after="60" w:line="276" w:lineRule="auto"/>
              <w:ind w:left="144" w:hanging="144"/>
              <w:rPr>
                <w:rFonts w:ascii="Calibri" w:hAnsi="Calibri" w:cs="Calibri"/>
                <w:sz w:val="18"/>
              </w:rPr>
            </w:pPr>
          </w:p>
          <w:p w14:paraId="63E5FB5E" w14:textId="77777777" w:rsidR="004F7054" w:rsidRPr="0085011B" w:rsidRDefault="004F7054" w:rsidP="008F5480">
            <w:pPr>
              <w:widowControl w:val="0"/>
              <w:spacing w:after="60" w:line="276" w:lineRule="auto"/>
              <w:ind w:left="144" w:hanging="144"/>
              <w:rPr>
                <w:rFonts w:ascii="Calibri" w:hAnsi="Calibri" w:cs="Calibri"/>
                <w:b/>
                <w:color w:val="008000"/>
                <w:sz w:val="18"/>
              </w:rPr>
            </w:pPr>
            <w:r w:rsidRPr="0085011B">
              <w:rPr>
                <w:rFonts w:ascii="Calibri" w:hAnsi="Calibri" w:cs="Calibri"/>
                <w:b/>
                <w:color w:val="008000"/>
                <w:sz w:val="18"/>
              </w:rPr>
              <w:t>Introduce new per-cell PEI adaptation indication over F1 and stage 2 description</w:t>
            </w:r>
          </w:p>
          <w:p w14:paraId="08E9304D" w14:textId="77777777" w:rsidR="004F7054" w:rsidRPr="0085011B" w:rsidRDefault="004F7054" w:rsidP="008F5480">
            <w:pPr>
              <w:widowControl w:val="0"/>
              <w:spacing w:after="60" w:line="276" w:lineRule="auto"/>
              <w:ind w:left="144" w:hanging="144"/>
              <w:rPr>
                <w:rFonts w:ascii="Calibri" w:hAnsi="Calibri" w:cs="Calibri"/>
                <w:sz w:val="18"/>
              </w:rPr>
            </w:pPr>
            <w:r w:rsidRPr="0085011B">
              <w:rPr>
                <w:rFonts w:ascii="Calibri" w:hAnsi="Calibri" w:cs="Calibri"/>
                <w:sz w:val="18"/>
              </w:rPr>
              <w:t>CATT, ZTE, Nok: Agree with the proposal, aligns with RAN2 agreement</w:t>
            </w:r>
          </w:p>
          <w:p w14:paraId="2D6D83B5" w14:textId="77777777" w:rsidR="004F7054" w:rsidRPr="0085011B" w:rsidRDefault="004F7054" w:rsidP="004F7054">
            <w:pPr>
              <w:widowControl w:val="0"/>
              <w:spacing w:after="60" w:line="276" w:lineRule="auto"/>
              <w:ind w:left="144" w:hanging="144"/>
              <w:rPr>
                <w:rFonts w:ascii="Calibri" w:hAnsi="Calibri" w:cs="Calibri"/>
                <w:color w:val="000000"/>
                <w:sz w:val="18"/>
              </w:rPr>
            </w:pPr>
          </w:p>
        </w:tc>
      </w:tr>
    </w:tbl>
    <w:p w14:paraId="65D13233" w14:textId="77777777" w:rsidR="004F7054" w:rsidRDefault="004F7054" w:rsidP="00BC5EAB">
      <w:pPr>
        <w:spacing w:after="0" w:line="240" w:lineRule="auto"/>
        <w:rPr>
          <w:rFonts w:ascii="Times New Roman" w:eastAsia="MS Mincho" w:hAnsi="Times New Roman" w:cs="Times New Roman"/>
          <w:b/>
          <w:szCs w:val="20"/>
          <w:lang w:val="en-GB" w:eastAsia="ja-JP"/>
        </w:rPr>
      </w:pPr>
    </w:p>
    <w:p w14:paraId="5B096C7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2.3.2</w:t>
      </w:r>
      <w:r w:rsidRPr="00BC5EAB">
        <w:rPr>
          <w:rFonts w:ascii="Arial" w:eastAsia="MS Mincho" w:hAnsi="Arial" w:cs="Times New Roman"/>
          <w:sz w:val="24"/>
          <w:szCs w:val="20"/>
          <w:lang w:val="en-GB" w:eastAsia="ja-JP"/>
        </w:rPr>
        <w:tab/>
        <w:t>Remaining Open issues</w:t>
      </w:r>
    </w:p>
    <w:p w14:paraId="76F14092" w14:textId="77777777" w:rsidR="00CD62AE" w:rsidRPr="00BC5EAB" w:rsidRDefault="00CD62AE" w:rsidP="00CD62AE">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None</w:t>
      </w:r>
    </w:p>
    <w:p w14:paraId="7CFA28A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p>
    <w:p w14:paraId="23F6F107" w14:textId="1CBF4C52"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RAN4</w:t>
      </w:r>
    </w:p>
    <w:p w14:paraId="5389695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2.4.1</w:t>
      </w:r>
      <w:r w:rsidRPr="00BC5EAB">
        <w:rPr>
          <w:rFonts w:ascii="Arial" w:eastAsia="MS Mincho" w:hAnsi="Arial" w:cs="Times New Roman"/>
          <w:sz w:val="24"/>
          <w:szCs w:val="20"/>
          <w:lang w:val="en-GB" w:eastAsia="ja-JP"/>
        </w:rPr>
        <w:tab/>
        <w:t>Agreements</w:t>
      </w:r>
    </w:p>
    <w:p w14:paraId="503DE600" w14:textId="4A363796" w:rsidR="00BC1A4F" w:rsidRPr="00605A0C" w:rsidRDefault="00BC1A4F" w:rsidP="00BC5EAB">
      <w:pPr>
        <w:spacing w:after="0" w:line="240" w:lineRule="auto"/>
        <w:rPr>
          <w:rFonts w:ascii="Times New Roman" w:eastAsia="MS Mincho" w:hAnsi="Times New Roman" w:cs="Times New Roman"/>
          <w:b/>
          <w:szCs w:val="20"/>
          <w:lang w:val="en-GB" w:eastAsia="ja-JP"/>
        </w:rPr>
      </w:pPr>
      <w:r w:rsidRPr="00605A0C">
        <w:rPr>
          <w:rFonts w:ascii="Times New Roman" w:eastAsia="MS Mincho" w:hAnsi="Times New Roman" w:cs="Times New Roman"/>
          <w:b/>
          <w:szCs w:val="20"/>
          <w:lang w:val="en-GB" w:eastAsia="ja-JP"/>
        </w:rPr>
        <w:t>Core Part</w:t>
      </w:r>
    </w:p>
    <w:p w14:paraId="1AD8BE46" w14:textId="512B532E" w:rsidR="006A6A1F" w:rsidRDefault="006A6A1F" w:rsidP="006A6A1F">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sidR="00CD62AE">
        <w:rPr>
          <w:rFonts w:ascii="Times New Roman" w:eastAsia="MS Mincho" w:hAnsi="Times New Roman" w:cs="Times New Roman"/>
          <w:b/>
          <w:szCs w:val="20"/>
          <w:lang w:val="en-GB" w:eastAsia="ja-JP"/>
        </w:rPr>
        <w:t>6</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0BE0870B" w14:textId="77777777" w:rsidR="00BF685A" w:rsidRDefault="00BF685A" w:rsidP="006A6A1F">
      <w:pPr>
        <w:spacing w:after="0" w:line="240" w:lineRule="auto"/>
        <w:rPr>
          <w:rFonts w:ascii="Times New Roman" w:hAnsi="Times New Roman" w:cs="Times New Roman"/>
          <w:b/>
          <w:szCs w:val="20"/>
          <w:lang w:val="en-GB" w:eastAsia="zh-CN"/>
        </w:rPr>
      </w:pPr>
    </w:p>
    <w:p w14:paraId="16CCDF50" w14:textId="7CF85A1F" w:rsidR="007700F1" w:rsidRPr="00143F2E" w:rsidRDefault="007700F1" w:rsidP="006A6A1F">
      <w:pPr>
        <w:spacing w:after="0" w:line="240" w:lineRule="auto"/>
        <w:rPr>
          <w:rFonts w:ascii="Times New Roman" w:hAnsi="Times New Roman" w:cs="Times New Roman"/>
          <w:b/>
          <w:lang w:val="en-GB" w:eastAsia="zh-CN"/>
        </w:rPr>
      </w:pPr>
      <w:r w:rsidRPr="00143F2E">
        <w:rPr>
          <w:rFonts w:ascii="Times New Roman" w:hAnsi="Times New Roman" w:cs="Times New Roman"/>
          <w:b/>
          <w:lang w:val="en-GB" w:eastAsia="zh-CN"/>
        </w:rPr>
        <w:t>OD-SSB</w:t>
      </w:r>
    </w:p>
    <w:p w14:paraId="1DED7A81" w14:textId="77777777" w:rsidR="007700F1" w:rsidRPr="00143F2E" w:rsidRDefault="007700F1" w:rsidP="006A6A1F">
      <w:pPr>
        <w:spacing w:after="0" w:line="240" w:lineRule="auto"/>
        <w:rPr>
          <w:rFonts w:ascii="Times New Roman" w:hAnsi="Times New Roman" w:cs="Times New Roman"/>
          <w:b/>
          <w:sz w:val="20"/>
          <w:szCs w:val="20"/>
          <w:lang w:val="en-GB" w:eastAsia="zh-CN"/>
        </w:rPr>
      </w:pPr>
    </w:p>
    <w:p w14:paraId="21C5F75D"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1-1-1: OD-SSB in FMW collided with MG</w:t>
      </w:r>
    </w:p>
    <w:p w14:paraId="42AF71D1"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5FAE4042" w14:textId="77777777" w:rsidR="0007685B" w:rsidRPr="0007685B" w:rsidRDefault="0007685B" w:rsidP="004F05CA">
      <w:pPr>
        <w:numPr>
          <w:ilvl w:val="0"/>
          <w:numId w:val="57"/>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UE is allowed to skip the OD-SSB measurement if OD-SSB in FMW collides with MG occasion.</w:t>
      </w:r>
    </w:p>
    <w:p w14:paraId="3AE3FBF1" w14:textId="77777777" w:rsidR="0007685B" w:rsidRPr="0007685B" w:rsidRDefault="0007685B" w:rsidP="004F05CA">
      <w:pPr>
        <w:numPr>
          <w:ilvl w:val="1"/>
          <w:numId w:val="57"/>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w:t>
      </w:r>
      <w:proofErr w:type="spellStart"/>
      <w:r w:rsidRPr="0007685B">
        <w:rPr>
          <w:rFonts w:ascii="Times New Roman" w:eastAsia="MS Mincho" w:hAnsi="Times New Roman" w:cs="Times New Roman"/>
          <w:sz w:val="20"/>
          <w:szCs w:val="20"/>
          <w:lang w:val="en-GB" w:eastAsia="ja-JP"/>
        </w:rPr>
        <w:t>Kp</w:t>
      </w:r>
      <w:proofErr w:type="spellEnd"/>
      <w:r w:rsidRPr="0007685B">
        <w:rPr>
          <w:rFonts w:ascii="Times New Roman" w:eastAsia="MS Mincho" w:hAnsi="Times New Roman" w:cs="Times New Roman"/>
          <w:sz w:val="20"/>
          <w:szCs w:val="20"/>
          <w:lang w:val="en-GB" w:eastAsia="ja-JP"/>
        </w:rPr>
        <w:t>’ should be introduced to extend the FMW length.</w:t>
      </w:r>
    </w:p>
    <w:p w14:paraId="57452FD4"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1448CBB5"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lastRenderedPageBreak/>
        <w:t>Issue 1-1-2: UE’s behaviour when OD-SSB further activation/reconfiguration within T2</w:t>
      </w:r>
    </w:p>
    <w:p w14:paraId="47BBA39D"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0480951B" w14:textId="77777777" w:rsidR="0007685B" w:rsidRPr="0007685B" w:rsidRDefault="0007685B" w:rsidP="004F05CA">
      <w:pPr>
        <w:numPr>
          <w:ilvl w:val="0"/>
          <w:numId w:val="58"/>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The UE should follow legacy deactivated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measurements after T2.</w:t>
      </w:r>
    </w:p>
    <w:p w14:paraId="53E4E2D5"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0EDEDDCC"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1-1-3: FMW clarification</w:t>
      </w:r>
    </w:p>
    <w:p w14:paraId="16EF9B7A"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012C4BED" w14:textId="77777777" w:rsidR="0007685B" w:rsidRPr="0007685B" w:rsidRDefault="0007685B" w:rsidP="004F05CA">
      <w:pPr>
        <w:numPr>
          <w:ilvl w:val="0"/>
          <w:numId w:val="59"/>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The actual FMW measurement duration equals </w:t>
      </w:r>
      <w:proofErr w:type="gramStart"/>
      <w:r w:rsidRPr="0007685B">
        <w:rPr>
          <w:rFonts w:ascii="Times New Roman" w:eastAsia="MS Mincho" w:hAnsi="Times New Roman" w:cs="Times New Roman"/>
          <w:sz w:val="20"/>
          <w:szCs w:val="20"/>
          <w:lang w:val="en-GB" w:eastAsia="ja-JP"/>
        </w:rPr>
        <w:t>min(</w:t>
      </w: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report</w:t>
      </w:r>
      <w:proofErr w:type="spellEnd"/>
      <w:r w:rsidRPr="0007685B">
        <w:rPr>
          <w:rFonts w:ascii="Times New Roman" w:eastAsia="MS Mincho" w:hAnsi="Times New Roman" w:cs="Times New Roman"/>
          <w:sz w:val="20"/>
          <w:szCs w:val="20"/>
          <w:vertAlign w:val="subscript"/>
          <w:lang w:val="en-GB" w:eastAsia="ja-JP"/>
        </w:rPr>
        <w:t xml:space="preserve"> </w:t>
      </w:r>
      <w:r w:rsidRPr="0007685B">
        <w:rPr>
          <w:rFonts w:ascii="Times New Roman" w:eastAsia="MS Mincho" w:hAnsi="Times New Roman" w:cs="Times New Roman"/>
          <w:sz w:val="20"/>
          <w:szCs w:val="20"/>
          <w:lang w:val="en-GB" w:eastAsia="ja-JP"/>
        </w:rPr>
        <w:t>,</w:t>
      </w:r>
      <w:proofErr w:type="gramEnd"/>
      <w:r w:rsidRPr="0007685B">
        <w:rPr>
          <w:rFonts w:ascii="Times New Roman" w:eastAsia="MS Mincho" w:hAnsi="Times New Roman" w:cs="Times New Roman"/>
          <w:sz w:val="20"/>
          <w:szCs w:val="20"/>
          <w:lang w:val="en-GB" w:eastAsia="ja-JP"/>
        </w:rPr>
        <w:t xml:space="preserve"> </w:t>
      </w: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identify</w:t>
      </w:r>
      <w:proofErr w:type="spellEnd"/>
      <w:r w:rsidRPr="0007685B">
        <w:rPr>
          <w:rFonts w:ascii="Times New Roman" w:eastAsia="MS Mincho" w:hAnsi="Times New Roman" w:cs="Times New Roman"/>
          <w:sz w:val="20"/>
          <w:szCs w:val="20"/>
          <w:lang w:val="en-GB" w:eastAsia="ja-JP"/>
        </w:rPr>
        <w:t>) from the end of uncertain time.</w:t>
      </w:r>
    </w:p>
    <w:p w14:paraId="1B6963D8" w14:textId="77777777" w:rsidR="0007685B" w:rsidRPr="0007685B" w:rsidRDefault="0007685B" w:rsidP="004F05CA">
      <w:pPr>
        <w:numPr>
          <w:ilvl w:val="1"/>
          <w:numId w:val="59"/>
        </w:numPr>
        <w:spacing w:after="0" w:line="240" w:lineRule="auto"/>
        <w:rPr>
          <w:rFonts w:ascii="Times New Roman" w:eastAsia="MS Mincho" w:hAnsi="Times New Roman" w:cs="Times New Roman"/>
          <w:sz w:val="20"/>
          <w:szCs w:val="20"/>
          <w:lang w:val="en-GB" w:eastAsia="ja-JP"/>
        </w:rPr>
      </w:pP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report</w:t>
      </w:r>
      <w:proofErr w:type="spellEnd"/>
      <w:r w:rsidRPr="0007685B">
        <w:rPr>
          <w:rFonts w:ascii="Times New Roman" w:eastAsia="MS Mincho" w:hAnsi="Times New Roman" w:cs="Times New Roman"/>
          <w:sz w:val="20"/>
          <w:szCs w:val="20"/>
          <w:lang w:val="en-GB" w:eastAsia="ja-JP"/>
        </w:rPr>
        <w:t xml:space="preserve"> is the first OD-SSB based L3 measurement reporting</w:t>
      </w:r>
    </w:p>
    <w:p w14:paraId="35281768" w14:textId="77777777" w:rsidR="0007685B" w:rsidRPr="0007685B" w:rsidRDefault="0007685B" w:rsidP="004F05CA">
      <w:pPr>
        <w:numPr>
          <w:ilvl w:val="1"/>
          <w:numId w:val="59"/>
        </w:numPr>
        <w:spacing w:after="0" w:line="240" w:lineRule="auto"/>
        <w:rPr>
          <w:rFonts w:ascii="Times New Roman" w:eastAsia="MS Mincho" w:hAnsi="Times New Roman" w:cs="Times New Roman"/>
          <w:sz w:val="20"/>
          <w:szCs w:val="20"/>
          <w:lang w:val="en-GB" w:eastAsia="ja-JP"/>
        </w:rPr>
      </w:pP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identify</w:t>
      </w:r>
      <w:proofErr w:type="spellEnd"/>
      <w:r w:rsidRPr="0007685B">
        <w:rPr>
          <w:rFonts w:ascii="Times New Roman" w:eastAsia="MS Mincho" w:hAnsi="Times New Roman" w:cs="Times New Roman"/>
          <w:sz w:val="20"/>
          <w:szCs w:val="20"/>
          <w:lang w:val="en-GB" w:eastAsia="ja-JP"/>
        </w:rPr>
        <w:t xml:space="preserve"> equals the minimum RAN4 OD-SSB meas. period requirement as follow.</w:t>
      </w:r>
    </w:p>
    <w:p w14:paraId="5E16D020" w14:textId="77777777" w:rsidR="0007685B" w:rsidRPr="0007685B" w:rsidRDefault="0007685B" w:rsidP="004F05CA">
      <w:pPr>
        <w:numPr>
          <w:ilvl w:val="2"/>
          <w:numId w:val="59"/>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A detected cell: OD-SSB based measurement period </w:t>
      </w:r>
    </w:p>
    <w:p w14:paraId="2C3B4DEE" w14:textId="77777777" w:rsidR="0007685B" w:rsidRPr="0007685B" w:rsidRDefault="0007685B" w:rsidP="004F05CA">
      <w:pPr>
        <w:numPr>
          <w:ilvl w:val="2"/>
          <w:numId w:val="59"/>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A newly detectable cell: OD-SSB based cell identification period</w:t>
      </w:r>
    </w:p>
    <w:p w14:paraId="7A296DA3" w14:textId="77777777" w:rsidR="0007685B" w:rsidRPr="0007685B" w:rsidRDefault="0007685B" w:rsidP="004F05CA">
      <w:pPr>
        <w:numPr>
          <w:ilvl w:val="1"/>
          <w:numId w:val="59"/>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Note: The UE can stop doing fast measurements after time </w:t>
      </w: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identify</w:t>
      </w:r>
      <w:proofErr w:type="spellEnd"/>
      <w:r w:rsidRPr="0007685B">
        <w:rPr>
          <w:rFonts w:ascii="Times New Roman" w:eastAsia="MS Mincho" w:hAnsi="Times New Roman" w:cs="Times New Roman"/>
          <w:sz w:val="20"/>
          <w:szCs w:val="20"/>
          <w:lang w:val="en-GB" w:eastAsia="ja-JP"/>
        </w:rPr>
        <w:t xml:space="preserve"> even if no measurement report has been sent to the network.</w:t>
      </w:r>
    </w:p>
    <w:p w14:paraId="225FFFAD" w14:textId="3FA96333" w:rsidR="0007685B" w:rsidRPr="0007685B" w:rsidRDefault="0007685B" w:rsidP="0007685B">
      <w:pPr>
        <w:spacing w:after="0" w:line="240" w:lineRule="auto"/>
        <w:rPr>
          <w:rFonts w:ascii="Times New Roman" w:hAnsi="Times New Roman" w:cs="Times New Roman"/>
          <w:sz w:val="20"/>
          <w:szCs w:val="20"/>
          <w:lang w:val="en-GB" w:eastAsia="zh-CN"/>
        </w:rPr>
      </w:pPr>
    </w:p>
    <w:p w14:paraId="57E05442"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1-1-4: Requirement for RAN1 Alt Time-C2 </w:t>
      </w:r>
    </w:p>
    <w:p w14:paraId="540D3B98"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1AB42B56" w14:textId="77777777" w:rsidR="0007685B" w:rsidRPr="0007685B" w:rsidRDefault="0007685B" w:rsidP="004F05CA">
      <w:pPr>
        <w:numPr>
          <w:ilvl w:val="0"/>
          <w:numId w:val="60"/>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RAN4 to define the requirement for Alt Time-C2 only based on the OD-SSB periodicity.</w:t>
      </w:r>
    </w:p>
    <w:p w14:paraId="0CEF320D" w14:textId="77777777" w:rsidR="0007685B" w:rsidRPr="0007685B" w:rsidRDefault="0007685B" w:rsidP="004F05CA">
      <w:pPr>
        <w:numPr>
          <w:ilvl w:val="1"/>
          <w:numId w:val="60"/>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It applies to deactivated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L3 measurement </w:t>
      </w:r>
    </w:p>
    <w:p w14:paraId="4F5FCBDA" w14:textId="77777777" w:rsidR="0007685B" w:rsidRPr="0007685B" w:rsidRDefault="0007685B" w:rsidP="004F05CA">
      <w:pPr>
        <w:numPr>
          <w:ilvl w:val="1"/>
          <w:numId w:val="60"/>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It applies to L1 measurement after the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activation [command].</w:t>
      </w:r>
    </w:p>
    <w:p w14:paraId="291C4DB4" w14:textId="77777777" w:rsidR="0007685B" w:rsidRPr="0007685B" w:rsidRDefault="0007685B" w:rsidP="004F05CA">
      <w:pPr>
        <w:numPr>
          <w:ilvl w:val="1"/>
          <w:numId w:val="60"/>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No scheduling restriction is expected for AO-SSB outside the SMTC in Alt Time-C2.</w:t>
      </w:r>
    </w:p>
    <w:p w14:paraId="3DDDAE42"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4473FFB9" w14:textId="498533D9"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1-2-1: OD-SSB based L3 measurement when </w:t>
      </w:r>
      <w:proofErr w:type="spellStart"/>
      <w:r w:rsidRPr="0007685B">
        <w:rPr>
          <w:rFonts w:ascii="Times New Roman" w:eastAsia="MS Mincho" w:hAnsi="Times New Roman" w:cs="Times New Roman"/>
          <w:b/>
          <w:bCs/>
          <w:sz w:val="20"/>
          <w:szCs w:val="20"/>
          <w:u w:val="single"/>
          <w:lang w:val="en-GB" w:eastAsia="ja-JP"/>
        </w:rPr>
        <w:t>SCell</w:t>
      </w:r>
      <w:proofErr w:type="spellEnd"/>
      <w:r w:rsidRPr="0007685B">
        <w:rPr>
          <w:rFonts w:ascii="Times New Roman" w:eastAsia="MS Mincho" w:hAnsi="Times New Roman" w:cs="Times New Roman"/>
          <w:b/>
          <w:bCs/>
          <w:sz w:val="20"/>
          <w:szCs w:val="20"/>
          <w:u w:val="single"/>
          <w:lang w:val="en-GB" w:eastAsia="ja-JP"/>
        </w:rPr>
        <w:t xml:space="preserve"> is </w:t>
      </w:r>
      <w:proofErr w:type="gramStart"/>
      <w:r w:rsidRPr="0007685B">
        <w:rPr>
          <w:rFonts w:ascii="Times New Roman" w:eastAsia="MS Mincho" w:hAnsi="Times New Roman" w:cs="Times New Roman"/>
          <w:b/>
          <w:bCs/>
          <w:sz w:val="20"/>
          <w:szCs w:val="20"/>
          <w:u w:val="single"/>
          <w:lang w:val="en-GB" w:eastAsia="ja-JP"/>
        </w:rPr>
        <w:t>activated(</w:t>
      </w:r>
      <w:proofErr w:type="gramEnd"/>
      <w:r w:rsidRPr="0007685B">
        <w:rPr>
          <w:rFonts w:ascii="Times New Roman" w:eastAsia="MS Mincho" w:hAnsi="Times New Roman" w:cs="Times New Roman"/>
          <w:b/>
          <w:bCs/>
          <w:sz w:val="20"/>
          <w:szCs w:val="20"/>
          <w:u w:val="single"/>
          <w:lang w:val="en-GB" w:eastAsia="ja-JP"/>
        </w:rPr>
        <w:t>scenario 3B)</w:t>
      </w:r>
    </w:p>
    <w:p w14:paraId="31262424" w14:textId="73FDB735"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r w:rsidRPr="0007685B">
        <w:rPr>
          <w:rFonts w:ascii="Times New Roman" w:eastAsia="MS Mincho" w:hAnsi="Times New Roman" w:cs="Times New Roman"/>
          <w:b/>
          <w:bCs/>
          <w:sz w:val="20"/>
          <w:szCs w:val="20"/>
          <w:lang w:val="en-GB" w:eastAsia="ja-JP"/>
        </w:rPr>
        <w:t xml:space="preserve"> </w:t>
      </w:r>
    </w:p>
    <w:p w14:paraId="1F453AF1" w14:textId="77777777" w:rsidR="0007685B" w:rsidRPr="0007685B" w:rsidRDefault="0007685B" w:rsidP="004F05CA">
      <w:pPr>
        <w:numPr>
          <w:ilvl w:val="0"/>
          <w:numId w:val="61"/>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For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measurement, UE shall follow the OD-SSB specific SMTC when OD-SSB is activated; For </w:t>
      </w:r>
      <w:proofErr w:type="spellStart"/>
      <w:r w:rsidRPr="0007685B">
        <w:rPr>
          <w:rFonts w:ascii="Times New Roman" w:eastAsia="MS Mincho" w:hAnsi="Times New Roman" w:cs="Times New Roman"/>
          <w:sz w:val="20"/>
          <w:szCs w:val="20"/>
          <w:lang w:val="en-GB" w:eastAsia="ja-JP"/>
        </w:rPr>
        <w:t>neighbor</w:t>
      </w:r>
      <w:proofErr w:type="spellEnd"/>
      <w:r w:rsidRPr="0007685B">
        <w:rPr>
          <w:rFonts w:ascii="Times New Roman" w:eastAsia="MS Mincho" w:hAnsi="Times New Roman" w:cs="Times New Roman"/>
          <w:sz w:val="20"/>
          <w:szCs w:val="20"/>
          <w:lang w:val="en-GB" w:eastAsia="ja-JP"/>
        </w:rPr>
        <w:t xml:space="preserve"> cell measurement, UE follows legacy SMTC regardless of status of OD-SSB.</w:t>
      </w:r>
    </w:p>
    <w:p w14:paraId="3DF2FC6D"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579C314E"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1-3-1: The known cell condition in Case 2 </w:t>
      </w:r>
    </w:p>
    <w:p w14:paraId="1E1C577A"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4054AA81" w14:textId="77777777" w:rsidR="0007685B" w:rsidRPr="0007685B" w:rsidRDefault="0007685B" w:rsidP="004F05CA">
      <w:pPr>
        <w:numPr>
          <w:ilvl w:val="0"/>
          <w:numId w:val="62"/>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The known cell condition agreement for Case 2 Alt Time-C1 can be applied to Alt Time-C2.</w:t>
      </w:r>
    </w:p>
    <w:p w14:paraId="0B1DDFC6"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141E584B"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1-3-2: Multiple OD-SSBs based deactivated </w:t>
      </w:r>
      <w:proofErr w:type="spellStart"/>
      <w:r w:rsidRPr="0007685B">
        <w:rPr>
          <w:rFonts w:ascii="Times New Roman" w:eastAsia="MS Mincho" w:hAnsi="Times New Roman" w:cs="Times New Roman"/>
          <w:b/>
          <w:bCs/>
          <w:sz w:val="20"/>
          <w:szCs w:val="20"/>
          <w:u w:val="single"/>
          <w:lang w:val="en-GB" w:eastAsia="ja-JP"/>
        </w:rPr>
        <w:t>SCells</w:t>
      </w:r>
      <w:proofErr w:type="spellEnd"/>
      <w:r w:rsidRPr="0007685B">
        <w:rPr>
          <w:rFonts w:ascii="Times New Roman" w:eastAsia="MS Mincho" w:hAnsi="Times New Roman" w:cs="Times New Roman"/>
          <w:b/>
          <w:bCs/>
          <w:sz w:val="20"/>
          <w:szCs w:val="20"/>
          <w:u w:val="single"/>
          <w:lang w:val="en-GB" w:eastAsia="ja-JP"/>
        </w:rPr>
        <w:t xml:space="preserve"> measurement </w:t>
      </w:r>
    </w:p>
    <w:p w14:paraId="6B2DF2E9"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5CCCC14A" w14:textId="77777777" w:rsidR="0007685B" w:rsidRPr="0007685B" w:rsidRDefault="0007685B" w:rsidP="004F05CA">
      <w:pPr>
        <w:numPr>
          <w:ilvl w:val="0"/>
          <w:numId w:val="63"/>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In deactivated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stage, when the time periods from OD-SSB activation to deactivation among multiple OD-SSBs’ frequency layers are non-overlapping.</w:t>
      </w:r>
    </w:p>
    <w:p w14:paraId="36201C69" w14:textId="77777777" w:rsidR="0007685B" w:rsidRPr="0007685B" w:rsidRDefault="0007685B" w:rsidP="004F05CA">
      <w:pPr>
        <w:numPr>
          <w:ilvl w:val="1"/>
          <w:numId w:val="63"/>
        </w:numPr>
        <w:spacing w:after="0" w:line="240" w:lineRule="auto"/>
        <w:rPr>
          <w:rFonts w:ascii="Times New Roman" w:eastAsia="MS Mincho" w:hAnsi="Times New Roman" w:cs="Times New Roman"/>
          <w:sz w:val="20"/>
          <w:szCs w:val="20"/>
          <w:lang w:eastAsia="ja-JP"/>
        </w:rPr>
      </w:pPr>
      <w:proofErr w:type="gramStart"/>
      <w:r w:rsidRPr="0007685B">
        <w:rPr>
          <w:rFonts w:ascii="Times New Roman" w:eastAsia="MS Mincho" w:hAnsi="Times New Roman" w:cs="Times New Roman"/>
          <w:sz w:val="20"/>
          <w:szCs w:val="20"/>
          <w:lang w:eastAsia="ja-JP"/>
        </w:rPr>
        <w:t>the</w:t>
      </w:r>
      <w:proofErr w:type="gramEnd"/>
      <w:r w:rsidRPr="0007685B">
        <w:rPr>
          <w:rFonts w:ascii="Times New Roman" w:eastAsia="MS Mincho" w:hAnsi="Times New Roman" w:cs="Times New Roman"/>
          <w:sz w:val="20"/>
          <w:szCs w:val="20"/>
          <w:lang w:eastAsia="ja-JP"/>
        </w:rPr>
        <w:t xml:space="preserve"> requirement of deactivated </w:t>
      </w:r>
      <w:proofErr w:type="spellStart"/>
      <w:r w:rsidRPr="0007685B">
        <w:rPr>
          <w:rFonts w:ascii="Times New Roman" w:eastAsia="MS Mincho" w:hAnsi="Times New Roman" w:cs="Times New Roman"/>
          <w:sz w:val="20"/>
          <w:szCs w:val="20"/>
          <w:lang w:eastAsia="ja-JP"/>
        </w:rPr>
        <w:t>SCells</w:t>
      </w:r>
      <w:proofErr w:type="spellEnd"/>
      <w:r w:rsidRPr="0007685B">
        <w:rPr>
          <w:rFonts w:ascii="Times New Roman" w:eastAsia="MS Mincho" w:hAnsi="Times New Roman" w:cs="Times New Roman"/>
          <w:sz w:val="20"/>
          <w:szCs w:val="20"/>
          <w:lang w:eastAsia="ja-JP"/>
        </w:rPr>
        <w:t xml:space="preserve"> measurement with multiple OD-SSBs </w:t>
      </w:r>
      <w:proofErr w:type="spellStart"/>
      <w:r w:rsidRPr="0007685B">
        <w:rPr>
          <w:rFonts w:ascii="Times New Roman" w:eastAsia="MS Mincho" w:hAnsi="Times New Roman" w:cs="Times New Roman"/>
          <w:sz w:val="20"/>
          <w:szCs w:val="20"/>
          <w:lang w:eastAsia="ja-JP"/>
        </w:rPr>
        <w:t>SCell</w:t>
      </w:r>
      <w:proofErr w:type="spellEnd"/>
      <w:r w:rsidRPr="0007685B">
        <w:rPr>
          <w:rFonts w:ascii="Times New Roman" w:eastAsia="MS Mincho" w:hAnsi="Times New Roman" w:cs="Times New Roman"/>
          <w:sz w:val="20"/>
          <w:szCs w:val="20"/>
          <w:lang w:eastAsia="ja-JP"/>
        </w:rPr>
        <w:t xml:space="preserve"> shall be the same as the deactivated </w:t>
      </w:r>
      <w:proofErr w:type="spellStart"/>
      <w:r w:rsidRPr="0007685B">
        <w:rPr>
          <w:rFonts w:ascii="Times New Roman" w:eastAsia="MS Mincho" w:hAnsi="Times New Roman" w:cs="Times New Roman"/>
          <w:sz w:val="20"/>
          <w:szCs w:val="20"/>
          <w:lang w:eastAsia="ja-JP"/>
        </w:rPr>
        <w:t>SCells</w:t>
      </w:r>
      <w:proofErr w:type="spellEnd"/>
      <w:r w:rsidRPr="0007685B">
        <w:rPr>
          <w:rFonts w:ascii="Times New Roman" w:eastAsia="MS Mincho" w:hAnsi="Times New Roman" w:cs="Times New Roman"/>
          <w:sz w:val="20"/>
          <w:szCs w:val="20"/>
          <w:lang w:eastAsia="ja-JP"/>
        </w:rPr>
        <w:t xml:space="preserve"> measurement requirement for single OD-SSB.</w:t>
      </w:r>
    </w:p>
    <w:p w14:paraId="08EEAA89" w14:textId="77777777" w:rsidR="0007685B" w:rsidRPr="0007685B" w:rsidRDefault="0007685B" w:rsidP="004F05CA">
      <w:pPr>
        <w:numPr>
          <w:ilvl w:val="0"/>
          <w:numId w:val="63"/>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eastAsia="ja-JP"/>
        </w:rPr>
        <w:t>Otherwise, NO requirements</w:t>
      </w:r>
    </w:p>
    <w:p w14:paraId="4710FAB3"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716E6FF4"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1-3-3: Multiple OD-SSBs based </w:t>
      </w:r>
      <w:proofErr w:type="spellStart"/>
      <w:r w:rsidRPr="0007685B">
        <w:rPr>
          <w:rFonts w:ascii="Times New Roman" w:eastAsia="MS Mincho" w:hAnsi="Times New Roman" w:cs="Times New Roman"/>
          <w:b/>
          <w:bCs/>
          <w:sz w:val="20"/>
          <w:szCs w:val="20"/>
          <w:u w:val="single"/>
          <w:lang w:val="en-GB" w:eastAsia="ja-JP"/>
        </w:rPr>
        <w:t>SCells</w:t>
      </w:r>
      <w:proofErr w:type="spellEnd"/>
      <w:r w:rsidRPr="0007685B">
        <w:rPr>
          <w:rFonts w:ascii="Times New Roman" w:eastAsia="MS Mincho" w:hAnsi="Times New Roman" w:cs="Times New Roman"/>
          <w:b/>
          <w:bCs/>
          <w:sz w:val="20"/>
          <w:szCs w:val="20"/>
          <w:u w:val="single"/>
          <w:lang w:val="en-GB" w:eastAsia="ja-JP"/>
        </w:rPr>
        <w:t xml:space="preserve"> activation</w:t>
      </w:r>
    </w:p>
    <w:p w14:paraId="34C9D60F"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3E25BF03" w14:textId="77777777" w:rsidR="0007685B" w:rsidRPr="0007685B" w:rsidRDefault="0007685B" w:rsidP="004F05CA">
      <w:pPr>
        <w:numPr>
          <w:ilvl w:val="0"/>
          <w:numId w:val="64"/>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eastAsia="ja-JP"/>
        </w:rPr>
        <w:t xml:space="preserve">RAN4 to define the multiple OD-SSB based </w:t>
      </w:r>
      <w:proofErr w:type="spellStart"/>
      <w:r w:rsidRPr="0007685B">
        <w:rPr>
          <w:rFonts w:ascii="Times New Roman" w:eastAsia="MS Mincho" w:hAnsi="Times New Roman" w:cs="Times New Roman"/>
          <w:sz w:val="20"/>
          <w:szCs w:val="20"/>
          <w:lang w:eastAsia="ja-JP"/>
        </w:rPr>
        <w:t>SCells</w:t>
      </w:r>
      <w:proofErr w:type="spellEnd"/>
      <w:r w:rsidRPr="0007685B">
        <w:rPr>
          <w:rFonts w:ascii="Times New Roman" w:eastAsia="MS Mincho" w:hAnsi="Times New Roman" w:cs="Times New Roman"/>
          <w:sz w:val="20"/>
          <w:szCs w:val="20"/>
          <w:lang w:eastAsia="ja-JP"/>
        </w:rPr>
        <w:t xml:space="preserve"> activation delay requirements.</w:t>
      </w:r>
    </w:p>
    <w:p w14:paraId="491DAD75" w14:textId="77777777" w:rsidR="0007685B" w:rsidRPr="0007685B" w:rsidRDefault="0007685B" w:rsidP="004F05CA">
      <w:pPr>
        <w:numPr>
          <w:ilvl w:val="1"/>
          <w:numId w:val="64"/>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eastAsia="ja-JP"/>
        </w:rPr>
        <w:t xml:space="preserve">Reuse the principle of legacy multiple </w:t>
      </w:r>
      <w:proofErr w:type="spellStart"/>
      <w:r w:rsidRPr="0007685B">
        <w:rPr>
          <w:rFonts w:ascii="Times New Roman" w:eastAsia="MS Mincho" w:hAnsi="Times New Roman" w:cs="Times New Roman"/>
          <w:sz w:val="20"/>
          <w:szCs w:val="20"/>
          <w:lang w:eastAsia="ja-JP"/>
        </w:rPr>
        <w:t>SCells</w:t>
      </w:r>
      <w:proofErr w:type="spellEnd"/>
      <w:r w:rsidRPr="0007685B">
        <w:rPr>
          <w:rFonts w:ascii="Times New Roman" w:eastAsia="MS Mincho" w:hAnsi="Times New Roman" w:cs="Times New Roman"/>
          <w:sz w:val="20"/>
          <w:szCs w:val="20"/>
          <w:lang w:eastAsia="ja-JP"/>
        </w:rPr>
        <w:t xml:space="preserve"> activation requirements</w:t>
      </w:r>
    </w:p>
    <w:p w14:paraId="12943367" w14:textId="77777777" w:rsidR="0007685B" w:rsidRPr="0007685B" w:rsidRDefault="0007685B" w:rsidP="004F05CA">
      <w:pPr>
        <w:numPr>
          <w:ilvl w:val="1"/>
          <w:numId w:val="64"/>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eastAsia="ja-JP"/>
        </w:rPr>
        <w:t xml:space="preserve">For case1, at least one of the OD-SSB activation command comes together with </w:t>
      </w:r>
      <w:proofErr w:type="spellStart"/>
      <w:r w:rsidRPr="0007685B">
        <w:rPr>
          <w:rFonts w:ascii="Times New Roman" w:eastAsia="MS Mincho" w:hAnsi="Times New Roman" w:cs="Times New Roman"/>
          <w:sz w:val="20"/>
          <w:szCs w:val="20"/>
          <w:lang w:eastAsia="ja-JP"/>
        </w:rPr>
        <w:t>SCell</w:t>
      </w:r>
      <w:proofErr w:type="spellEnd"/>
      <w:r w:rsidRPr="0007685B">
        <w:rPr>
          <w:rFonts w:ascii="Times New Roman" w:eastAsia="MS Mincho" w:hAnsi="Times New Roman" w:cs="Times New Roman"/>
          <w:sz w:val="20"/>
          <w:szCs w:val="20"/>
          <w:lang w:eastAsia="ja-JP"/>
        </w:rPr>
        <w:t xml:space="preserve"> activation command</w:t>
      </w:r>
    </w:p>
    <w:p w14:paraId="5A84BE59" w14:textId="77777777" w:rsidR="0007685B" w:rsidRPr="0007685B" w:rsidRDefault="0007685B" w:rsidP="004F05CA">
      <w:pPr>
        <w:numPr>
          <w:ilvl w:val="1"/>
          <w:numId w:val="64"/>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eastAsia="ja-JP"/>
        </w:rPr>
        <w:t xml:space="preserve">No requirements if two or more </w:t>
      </w:r>
      <w:proofErr w:type="spellStart"/>
      <w:r w:rsidRPr="0007685B">
        <w:rPr>
          <w:rFonts w:ascii="Times New Roman" w:eastAsia="MS Mincho" w:hAnsi="Times New Roman" w:cs="Times New Roman"/>
          <w:sz w:val="20"/>
          <w:szCs w:val="20"/>
          <w:lang w:eastAsia="ja-JP"/>
        </w:rPr>
        <w:t>SCells</w:t>
      </w:r>
      <w:proofErr w:type="spellEnd"/>
      <w:r w:rsidRPr="0007685B">
        <w:rPr>
          <w:rFonts w:ascii="Times New Roman" w:eastAsia="MS Mincho" w:hAnsi="Times New Roman" w:cs="Times New Roman"/>
          <w:sz w:val="20"/>
          <w:szCs w:val="20"/>
          <w:lang w:eastAsia="ja-JP"/>
        </w:rPr>
        <w:t xml:space="preserve">’ OD-SSBs transmission </w:t>
      </w:r>
      <w:proofErr w:type="gramStart"/>
      <w:r w:rsidRPr="0007685B">
        <w:rPr>
          <w:rFonts w:ascii="Times New Roman" w:eastAsia="MS Mincho" w:hAnsi="Times New Roman" w:cs="Times New Roman"/>
          <w:sz w:val="20"/>
          <w:szCs w:val="20"/>
          <w:lang w:eastAsia="ja-JP"/>
        </w:rPr>
        <w:t>are overlapped</w:t>
      </w:r>
      <w:proofErr w:type="gramEnd"/>
      <w:r w:rsidRPr="0007685B">
        <w:rPr>
          <w:rFonts w:ascii="Times New Roman" w:eastAsia="MS Mincho" w:hAnsi="Times New Roman" w:cs="Times New Roman"/>
          <w:sz w:val="20"/>
          <w:szCs w:val="20"/>
          <w:lang w:eastAsia="ja-JP"/>
        </w:rPr>
        <w:t xml:space="preserve"> in the deactivated </w:t>
      </w:r>
      <w:proofErr w:type="spellStart"/>
      <w:r w:rsidRPr="0007685B">
        <w:rPr>
          <w:rFonts w:ascii="Times New Roman" w:eastAsia="MS Mincho" w:hAnsi="Times New Roman" w:cs="Times New Roman"/>
          <w:sz w:val="20"/>
          <w:szCs w:val="20"/>
          <w:lang w:eastAsia="ja-JP"/>
        </w:rPr>
        <w:t>SCell</w:t>
      </w:r>
      <w:proofErr w:type="spellEnd"/>
      <w:r w:rsidRPr="0007685B">
        <w:rPr>
          <w:rFonts w:ascii="Times New Roman" w:eastAsia="MS Mincho" w:hAnsi="Times New Roman" w:cs="Times New Roman"/>
          <w:sz w:val="20"/>
          <w:szCs w:val="20"/>
          <w:lang w:eastAsia="ja-JP"/>
        </w:rPr>
        <w:t xml:space="preserve"> stage.</w:t>
      </w:r>
    </w:p>
    <w:p w14:paraId="3187448F"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079FFC6F"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1-4-1: Additional Processing time for OD-SSB parameter update</w:t>
      </w:r>
    </w:p>
    <w:p w14:paraId="1FA3D165"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6AA4C377" w14:textId="77777777" w:rsidR="0007685B" w:rsidRPr="0007685B" w:rsidRDefault="0007685B" w:rsidP="004F05CA">
      <w:pPr>
        <w:numPr>
          <w:ilvl w:val="0"/>
          <w:numId w:val="65"/>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RAN4 should apply the same UE capability with 2ms and 5 </w:t>
      </w:r>
      <w:proofErr w:type="spellStart"/>
      <w:r w:rsidRPr="0007685B">
        <w:rPr>
          <w:rFonts w:ascii="Times New Roman" w:eastAsia="MS Mincho" w:hAnsi="Times New Roman" w:cs="Times New Roman"/>
          <w:sz w:val="20"/>
          <w:szCs w:val="20"/>
          <w:lang w:val="en-GB" w:eastAsia="ja-JP"/>
        </w:rPr>
        <w:t>ms</w:t>
      </w:r>
      <w:proofErr w:type="spellEnd"/>
      <w:r w:rsidRPr="0007685B">
        <w:rPr>
          <w:rFonts w:ascii="Times New Roman" w:eastAsia="MS Mincho" w:hAnsi="Times New Roman" w:cs="Times New Roman"/>
          <w:sz w:val="20"/>
          <w:szCs w:val="20"/>
          <w:lang w:val="en-GB" w:eastAsia="ja-JP"/>
        </w:rPr>
        <w:t xml:space="preserve"> for OD-SSB parameter updating.</w:t>
      </w:r>
    </w:p>
    <w:p w14:paraId="4DEB99C6" w14:textId="77777777" w:rsidR="0007685B" w:rsidRPr="0007685B" w:rsidRDefault="0007685B" w:rsidP="004F05CA">
      <w:pPr>
        <w:numPr>
          <w:ilvl w:val="1"/>
          <w:numId w:val="65"/>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Note 1: Based on the RAN1 spec, the additional processing time is only applied to L1 and L3 measurement transition period after the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is activated.</w:t>
      </w:r>
    </w:p>
    <w:p w14:paraId="62773032"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1180E441"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1-4-2: OD-SSB deactivation timeline</w:t>
      </w:r>
    </w:p>
    <w:p w14:paraId="18C14F48"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4B0B4370" w14:textId="77777777" w:rsidR="0007685B" w:rsidRPr="0007685B" w:rsidRDefault="0007685B" w:rsidP="004F05CA">
      <w:pPr>
        <w:numPr>
          <w:ilvl w:val="0"/>
          <w:numId w:val="66"/>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RAN4 not to introduce additional processing time for OD-SSB deactivation.</w:t>
      </w:r>
    </w:p>
    <w:p w14:paraId="0A270811"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166D28A1"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 xml:space="preserve">Issue 1-4-3: Additional Processing time for joint OD-SSB and </w:t>
      </w:r>
      <w:proofErr w:type="spellStart"/>
      <w:r w:rsidRPr="0007685B">
        <w:rPr>
          <w:rFonts w:ascii="Times New Roman" w:eastAsia="MS Mincho" w:hAnsi="Times New Roman" w:cs="Times New Roman"/>
          <w:b/>
          <w:bCs/>
          <w:sz w:val="20"/>
          <w:szCs w:val="20"/>
          <w:u w:val="single"/>
          <w:lang w:val="en-GB" w:eastAsia="ja-JP"/>
        </w:rPr>
        <w:t>SCell</w:t>
      </w:r>
      <w:proofErr w:type="spellEnd"/>
      <w:r w:rsidRPr="0007685B">
        <w:rPr>
          <w:rFonts w:ascii="Times New Roman" w:eastAsia="MS Mincho" w:hAnsi="Times New Roman" w:cs="Times New Roman"/>
          <w:b/>
          <w:bCs/>
          <w:sz w:val="20"/>
          <w:szCs w:val="20"/>
          <w:u w:val="single"/>
          <w:lang w:val="en-GB" w:eastAsia="ja-JP"/>
        </w:rPr>
        <w:t xml:space="preserve"> activation</w:t>
      </w:r>
    </w:p>
    <w:p w14:paraId="74BC61A8"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79FB5A92" w14:textId="77777777" w:rsidR="0007685B" w:rsidRPr="0007685B" w:rsidRDefault="0007685B" w:rsidP="004F05CA">
      <w:pPr>
        <w:numPr>
          <w:ilvl w:val="0"/>
          <w:numId w:val="67"/>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Not introduce </w:t>
      </w:r>
      <w:proofErr w:type="gramStart"/>
      <w:r w:rsidRPr="0007685B">
        <w:rPr>
          <w:rFonts w:ascii="Times New Roman" w:eastAsia="MS Mincho" w:hAnsi="Times New Roman" w:cs="Times New Roman"/>
          <w:sz w:val="20"/>
          <w:szCs w:val="20"/>
          <w:lang w:val="en-GB" w:eastAsia="ja-JP"/>
        </w:rPr>
        <w:t>an</w:t>
      </w:r>
      <w:proofErr w:type="gramEnd"/>
      <w:r w:rsidRPr="0007685B">
        <w:rPr>
          <w:rFonts w:ascii="Times New Roman" w:eastAsia="MS Mincho" w:hAnsi="Times New Roman" w:cs="Times New Roman"/>
          <w:sz w:val="20"/>
          <w:szCs w:val="20"/>
          <w:lang w:val="en-GB" w:eastAsia="ja-JP"/>
        </w:rPr>
        <w:t xml:space="preserve"> UE capability for OD-SSB processing with the same values as for MAC CE based OD-SSB activation for the deactivated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w:t>
      </w:r>
    </w:p>
    <w:p w14:paraId="3ACE8CA6" w14:textId="77777777" w:rsidR="0007685B" w:rsidRPr="0007685B" w:rsidRDefault="0007685B" w:rsidP="004F05CA">
      <w:pPr>
        <w:numPr>
          <w:ilvl w:val="0"/>
          <w:numId w:val="67"/>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The issue of “additional Processing time for joint OD-SSB and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activation” is closed.</w:t>
      </w:r>
    </w:p>
    <w:p w14:paraId="20F68EA7" w14:textId="77777777" w:rsidR="0007685B" w:rsidRPr="0007685B" w:rsidRDefault="0007685B" w:rsidP="004F05CA">
      <w:pPr>
        <w:numPr>
          <w:ilvl w:val="0"/>
          <w:numId w:val="67"/>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xml:space="preserve">Not define test case for verifying OD-SSB and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activation command come together and the OD-SSB is transmitted immediately after T_HARQ+3ms when the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is a known cell. </w:t>
      </w:r>
    </w:p>
    <w:p w14:paraId="2DCB680C"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lastRenderedPageBreak/>
        <w:t> </w:t>
      </w:r>
    </w:p>
    <w:p w14:paraId="6F6363DB"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1-4-4: OD-SSB based L3 reporting</w:t>
      </w:r>
    </w:p>
    <w:p w14:paraId="52FABE0C"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7859A501"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The discussion of the issue shall not impact the RAN4 core part completion of the WI.</w:t>
      </w:r>
    </w:p>
    <w:p w14:paraId="221BFE9E"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2703B291"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1-4-5: OD-SSB interruption spec. impact</w:t>
      </w:r>
    </w:p>
    <w:p w14:paraId="53E61CDF"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3DEE79B1" w14:textId="77777777" w:rsidR="0007685B" w:rsidRPr="0007685B" w:rsidRDefault="0007685B" w:rsidP="004F05CA">
      <w:pPr>
        <w:numPr>
          <w:ilvl w:val="0"/>
          <w:numId w:val="68"/>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Discuss in the CR directly.</w:t>
      </w:r>
    </w:p>
    <w:p w14:paraId="00BF5D9C" w14:textId="34BBE794" w:rsidR="0007685B" w:rsidRPr="0007685B" w:rsidRDefault="0007685B" w:rsidP="0007685B">
      <w:pPr>
        <w:spacing w:after="0" w:line="240" w:lineRule="auto"/>
        <w:rPr>
          <w:rFonts w:ascii="Times New Roman" w:hAnsi="Times New Roman" w:cs="Times New Roman"/>
          <w:sz w:val="20"/>
          <w:szCs w:val="20"/>
          <w:lang w:val="en-GB" w:eastAsia="zh-CN"/>
        </w:rPr>
      </w:pPr>
    </w:p>
    <w:p w14:paraId="4876E923"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1-4-6: OD-SSB interruption requirements</w:t>
      </w:r>
    </w:p>
    <w:p w14:paraId="14DAB7CA"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25C977AF" w14:textId="77777777" w:rsidR="0007685B" w:rsidRPr="0007685B" w:rsidRDefault="0007685B" w:rsidP="004F05CA">
      <w:pPr>
        <w:numPr>
          <w:ilvl w:val="0"/>
          <w:numId w:val="69"/>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Discuss in the CR directly.</w:t>
      </w:r>
    </w:p>
    <w:p w14:paraId="3D012A00"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70B50908"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1-4-7: Cell identification</w:t>
      </w:r>
    </w:p>
    <w:p w14:paraId="6C28593C"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62F45133" w14:textId="6E15280C" w:rsidR="0007685B" w:rsidRPr="0007685B" w:rsidRDefault="0007685B" w:rsidP="004F05CA">
      <w:pPr>
        <w:numPr>
          <w:ilvl w:val="0"/>
          <w:numId w:val="70"/>
        </w:numPr>
        <w:spacing w:after="0" w:line="240" w:lineRule="auto"/>
        <w:rPr>
          <w:rFonts w:ascii="Times New Roman" w:eastAsia="MS Mincho" w:hAnsi="Times New Roman" w:cs="Times New Roman"/>
          <w:sz w:val="20"/>
          <w:szCs w:val="20"/>
          <w:lang w:eastAsia="ja-JP"/>
        </w:rPr>
      </w:pPr>
      <w:r w:rsidRPr="0007685B">
        <w:rPr>
          <w:rFonts w:ascii="Times New Roman" w:eastAsia="MS Mincho" w:hAnsi="Times New Roman" w:cs="Times New Roman"/>
          <w:sz w:val="20"/>
          <w:szCs w:val="20"/>
          <w:lang w:val="en-GB" w:eastAsia="ja-JP"/>
        </w:rPr>
        <w:t xml:space="preserve">If UE has already measured OD-SSB for </w:t>
      </w: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identify_intra_without_index_ODSSB</w:t>
      </w:r>
      <w:proofErr w:type="spellEnd"/>
      <w:r w:rsidRPr="0007685B">
        <w:rPr>
          <w:rFonts w:ascii="Times New Roman" w:eastAsia="MS Mincho" w:hAnsi="Times New Roman" w:cs="Times New Roman"/>
          <w:sz w:val="20"/>
          <w:szCs w:val="20"/>
          <w:vertAlign w:val="subscript"/>
          <w:lang w:val="en-GB" w:eastAsia="ja-JP"/>
        </w:rPr>
        <w:t xml:space="preserve"> </w:t>
      </w:r>
      <w:r w:rsidRPr="0007685B">
        <w:rPr>
          <w:rFonts w:ascii="Times New Roman" w:eastAsia="MS Mincho" w:hAnsi="Times New Roman" w:cs="Times New Roman"/>
          <w:sz w:val="20"/>
          <w:szCs w:val="20"/>
          <w:lang w:val="en-GB" w:eastAsia="ja-JP"/>
        </w:rPr>
        <w:t xml:space="preserve">or </w:t>
      </w:r>
      <w:proofErr w:type="spellStart"/>
      <w:r w:rsidRPr="0007685B">
        <w:rPr>
          <w:rFonts w:ascii="Times New Roman" w:eastAsia="MS Mincho" w:hAnsi="Times New Roman" w:cs="Times New Roman"/>
          <w:sz w:val="20"/>
          <w:szCs w:val="20"/>
          <w:lang w:val="en-GB" w:eastAsia="ja-JP"/>
        </w:rPr>
        <w:t>T</w:t>
      </w:r>
      <w:r w:rsidRPr="0007685B">
        <w:rPr>
          <w:rFonts w:ascii="Times New Roman" w:eastAsia="MS Mincho" w:hAnsi="Times New Roman" w:cs="Times New Roman"/>
          <w:sz w:val="20"/>
          <w:szCs w:val="20"/>
          <w:vertAlign w:val="subscript"/>
          <w:lang w:val="en-GB" w:eastAsia="ja-JP"/>
        </w:rPr>
        <w:t>identify_intra_with_index_ODSSB</w:t>
      </w:r>
      <w:proofErr w:type="spellEnd"/>
      <w:r w:rsidRPr="0007685B">
        <w:rPr>
          <w:rFonts w:ascii="Times New Roman" w:eastAsia="MS Mincho" w:hAnsi="Times New Roman" w:cs="Times New Roman"/>
          <w:sz w:val="20"/>
          <w:szCs w:val="20"/>
          <w:lang w:val="en-GB" w:eastAsia="ja-JP"/>
        </w:rPr>
        <w:t xml:space="preserve"> and the OD-SSB deactivated period is within 5s and the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is detectable when OD-SSB is transmitted, then the OD-SSB is activated again and the </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remain detectable with the same spatial reception parameter and same frequency, UE shall skip the OD-SSB identification component provided the timing to that cell has not changed more than ± 3200/</w:t>
      </w:r>
      <m:oMath>
        <m:sSup>
          <m:sSupPr>
            <m:ctrlPr>
              <w:rPr>
                <w:rFonts w:ascii="Cambria Math" w:eastAsia="MS Mincho" w:hAnsi="Cambria Math" w:cs="Times New Roman"/>
                <w:sz w:val="20"/>
                <w:szCs w:val="20"/>
                <w:lang w:eastAsia="ja-JP"/>
              </w:rPr>
            </m:ctrlPr>
          </m:sSupPr>
          <m:e>
            <m:r>
              <m:rPr>
                <m:sty m:val="p"/>
              </m:rPr>
              <w:rPr>
                <w:rFonts w:ascii="Cambria Math" w:eastAsia="MS Mincho" w:hAnsi="Cambria Math" w:cs="Times New Roman"/>
                <w:sz w:val="20"/>
                <w:szCs w:val="20"/>
                <w:lang w:eastAsia="ja-JP"/>
              </w:rPr>
              <m:t>2</m:t>
            </m:r>
          </m:e>
          <m:sup>
            <m:r>
              <m:rPr>
                <m:sty m:val="p"/>
              </m:rPr>
              <w:rPr>
                <w:rFonts w:ascii="Cambria Math" w:eastAsia="MS Mincho" w:hAnsi="Cambria Math" w:cs="Times New Roman"/>
                <w:sz w:val="20"/>
                <w:szCs w:val="20"/>
                <w:lang w:eastAsia="ja-JP"/>
              </w:rPr>
              <m:t>µ</m:t>
            </m:r>
          </m:sup>
        </m:sSup>
      </m:oMath>
      <w:r w:rsidRPr="0007685B">
        <w:rPr>
          <w:rFonts w:ascii="Times New Roman" w:eastAsia="MS Mincho" w:hAnsi="Times New Roman" w:cs="Times New Roman"/>
          <w:sz w:val="20"/>
          <w:szCs w:val="20"/>
          <w:lang w:val="en-GB" w:eastAsia="ja-JP"/>
        </w:rPr>
        <w:t xml:space="preserve"> T</w:t>
      </w:r>
      <w:r w:rsidRPr="0007685B">
        <w:rPr>
          <w:rFonts w:ascii="Times New Roman" w:eastAsia="MS Mincho" w:hAnsi="Times New Roman" w:cs="Times New Roman"/>
          <w:sz w:val="20"/>
          <w:szCs w:val="20"/>
          <w:vertAlign w:val="subscript"/>
          <w:lang w:val="en-GB" w:eastAsia="ja-JP"/>
        </w:rPr>
        <w:t>c.</w:t>
      </w:r>
    </w:p>
    <w:p w14:paraId="51DBFBDA" w14:textId="77777777" w:rsidR="0007685B" w:rsidRPr="0007685B" w:rsidRDefault="0007685B" w:rsidP="004F05CA">
      <w:pPr>
        <w:numPr>
          <w:ilvl w:val="0"/>
          <w:numId w:val="70"/>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Note: Option 2 can be discussed in maintenance stage.</w:t>
      </w:r>
    </w:p>
    <w:p w14:paraId="7F59AA5D" w14:textId="77777777" w:rsidR="0007685B" w:rsidRPr="0007685B" w:rsidRDefault="0007685B" w:rsidP="0007685B">
      <w:p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 </w:t>
      </w:r>
    </w:p>
    <w:p w14:paraId="2DE9BFA0"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1-4-8: L1 measurement – collision with CSI-RS</w:t>
      </w:r>
    </w:p>
    <w:p w14:paraId="7B69311E"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0D8E3D7E" w14:textId="77777777" w:rsidR="0007685B" w:rsidRPr="0007685B" w:rsidRDefault="0007685B" w:rsidP="004F05CA">
      <w:pPr>
        <w:numPr>
          <w:ilvl w:val="0"/>
          <w:numId w:val="71"/>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When OD-SSB colliding with CSI-RS, existing L1 measurement restriction can apply.</w:t>
      </w:r>
    </w:p>
    <w:p w14:paraId="24D9CC56" w14:textId="27AFEF3C" w:rsidR="0007685B" w:rsidRPr="0007685B" w:rsidRDefault="0007685B" w:rsidP="0007685B">
      <w:pPr>
        <w:spacing w:after="0" w:line="240" w:lineRule="auto"/>
        <w:rPr>
          <w:rFonts w:ascii="Times New Roman" w:hAnsi="Times New Roman" w:cs="Times New Roman"/>
          <w:sz w:val="20"/>
          <w:szCs w:val="20"/>
          <w:lang w:val="en-GB" w:eastAsia="zh-CN"/>
        </w:rPr>
      </w:pPr>
    </w:p>
    <w:p w14:paraId="33B5F092"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u w:val="single"/>
          <w:lang w:val="en-GB" w:eastAsia="ja-JP"/>
        </w:rPr>
        <w:t>Issue 1-5-1: Requirement for Alt scenario 3 (OD-SSB and AO-SSB are within different frequencies)</w:t>
      </w:r>
    </w:p>
    <w:p w14:paraId="65DAD8F8" w14:textId="77777777" w:rsidR="0007685B" w:rsidRPr="0007685B" w:rsidRDefault="0007685B" w:rsidP="0007685B">
      <w:pPr>
        <w:spacing w:after="0" w:line="240" w:lineRule="auto"/>
        <w:rPr>
          <w:rFonts w:ascii="Times New Roman" w:eastAsia="MS Mincho" w:hAnsi="Times New Roman" w:cs="Times New Roman"/>
          <w:b/>
          <w:bCs/>
          <w:sz w:val="20"/>
          <w:szCs w:val="20"/>
          <w:lang w:val="en-GB" w:eastAsia="ja-JP"/>
        </w:rPr>
      </w:pPr>
      <w:r w:rsidRPr="0007685B">
        <w:rPr>
          <w:rFonts w:ascii="Times New Roman" w:eastAsia="MS Mincho" w:hAnsi="Times New Roman" w:cs="Times New Roman"/>
          <w:b/>
          <w:bCs/>
          <w:sz w:val="20"/>
          <w:szCs w:val="20"/>
          <w:highlight w:val="green"/>
          <w:lang w:val="en-GB" w:eastAsia="ja-JP"/>
        </w:rPr>
        <w:t>Agreement</w:t>
      </w:r>
    </w:p>
    <w:p w14:paraId="17C28A52" w14:textId="77777777" w:rsidR="0007685B" w:rsidRPr="0007685B" w:rsidRDefault="0007685B" w:rsidP="004F05CA">
      <w:pPr>
        <w:numPr>
          <w:ilvl w:val="0"/>
          <w:numId w:val="72"/>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RAN4 NOT to define the requirements when OD-SSB and AO-SSB are within different frequencies.</w:t>
      </w:r>
    </w:p>
    <w:p w14:paraId="1D4138AB" w14:textId="77777777" w:rsidR="0007685B" w:rsidRPr="0007685B" w:rsidRDefault="0007685B" w:rsidP="004F05CA">
      <w:pPr>
        <w:numPr>
          <w:ilvl w:val="1"/>
          <w:numId w:val="72"/>
        </w:numPr>
        <w:spacing w:after="0" w:line="240" w:lineRule="auto"/>
        <w:rPr>
          <w:rFonts w:ascii="Times New Roman" w:eastAsia="MS Mincho" w:hAnsi="Times New Roman" w:cs="Times New Roman"/>
          <w:sz w:val="20"/>
          <w:szCs w:val="20"/>
          <w:lang w:val="en-GB" w:eastAsia="ja-JP"/>
        </w:rPr>
      </w:pPr>
      <w:r w:rsidRPr="0007685B">
        <w:rPr>
          <w:rFonts w:ascii="Times New Roman" w:eastAsia="MS Mincho" w:hAnsi="Times New Roman" w:cs="Times New Roman"/>
          <w:sz w:val="20"/>
          <w:szCs w:val="20"/>
          <w:lang w:val="en-GB" w:eastAsia="ja-JP"/>
        </w:rPr>
        <w:t>Issue 1-5-1(Requirement for Alt scenario 3), Issue 1-5-2(Neighbour cell measurement for scenario 3), Issue 1-5-3(Serving cell measurement for scenario 3), Issue 1-5-4(</w:t>
      </w:r>
      <w:proofErr w:type="spellStart"/>
      <w:r w:rsidRPr="0007685B">
        <w:rPr>
          <w:rFonts w:ascii="Times New Roman" w:eastAsia="MS Mincho" w:hAnsi="Times New Roman" w:cs="Times New Roman"/>
          <w:sz w:val="20"/>
          <w:szCs w:val="20"/>
          <w:lang w:val="en-GB" w:eastAsia="ja-JP"/>
        </w:rPr>
        <w:t>SCell</w:t>
      </w:r>
      <w:proofErr w:type="spellEnd"/>
      <w:r w:rsidRPr="0007685B">
        <w:rPr>
          <w:rFonts w:ascii="Times New Roman" w:eastAsia="MS Mincho" w:hAnsi="Times New Roman" w:cs="Times New Roman"/>
          <w:sz w:val="20"/>
          <w:szCs w:val="20"/>
          <w:lang w:val="en-GB" w:eastAsia="ja-JP"/>
        </w:rPr>
        <w:t xml:space="preserve"> activation for scenario 3), Issue 1-5-5(Measurement reporting for scenario 3), Issue 1-5-6(AO-SSB and OD-SSB CA combination) are closed</w:t>
      </w:r>
    </w:p>
    <w:p w14:paraId="64198638" w14:textId="77777777" w:rsidR="00377DC5" w:rsidRPr="00143F2E" w:rsidRDefault="00377DC5" w:rsidP="006A6A1F">
      <w:pPr>
        <w:spacing w:after="0" w:line="240" w:lineRule="auto"/>
        <w:rPr>
          <w:rFonts w:ascii="Times New Roman" w:eastAsia="MS Mincho" w:hAnsi="Times New Roman" w:cs="Times New Roman"/>
          <w:b/>
          <w:bCs/>
          <w:sz w:val="20"/>
          <w:szCs w:val="20"/>
          <w:lang w:val="en-GB" w:eastAsia="ja-JP"/>
        </w:rPr>
      </w:pPr>
    </w:p>
    <w:p w14:paraId="2A6FFFEF" w14:textId="2BA913E6" w:rsidR="004F05CA" w:rsidRPr="00143F2E" w:rsidRDefault="004F05CA" w:rsidP="006A6A1F">
      <w:pPr>
        <w:spacing w:after="0" w:line="240" w:lineRule="auto"/>
        <w:rPr>
          <w:rFonts w:ascii="Times New Roman" w:hAnsi="Times New Roman" w:cs="Times New Roman"/>
          <w:b/>
          <w:bCs/>
          <w:lang w:val="en-GB" w:eastAsia="zh-CN"/>
        </w:rPr>
      </w:pPr>
      <w:r w:rsidRPr="00143F2E">
        <w:rPr>
          <w:rFonts w:ascii="Times New Roman" w:hAnsi="Times New Roman" w:cs="Times New Roman"/>
          <w:b/>
          <w:bCs/>
          <w:lang w:val="en-GB" w:eastAsia="zh-CN"/>
        </w:rPr>
        <w:t>SSB adaptation</w:t>
      </w:r>
    </w:p>
    <w:p w14:paraId="1AFE63C8" w14:textId="77777777" w:rsidR="007700F1" w:rsidRPr="00143F2E" w:rsidRDefault="007700F1" w:rsidP="006A6A1F">
      <w:pPr>
        <w:spacing w:after="0" w:line="240" w:lineRule="auto"/>
        <w:rPr>
          <w:rFonts w:ascii="Times New Roman" w:hAnsi="Times New Roman" w:cs="Times New Roman"/>
          <w:b/>
          <w:bCs/>
          <w:sz w:val="20"/>
          <w:szCs w:val="20"/>
          <w:lang w:val="en-GB" w:eastAsia="zh-CN"/>
        </w:rPr>
      </w:pPr>
    </w:p>
    <w:p w14:paraId="71A0E50E" w14:textId="106D2E22" w:rsidR="004F05CA" w:rsidRPr="00143F2E" w:rsidRDefault="004F05CA" w:rsidP="004F05CA">
      <w:pPr>
        <w:spacing w:after="0" w:line="240" w:lineRule="auto"/>
        <w:rPr>
          <w:rFonts w:ascii="Times New Roman" w:hAnsi="Times New Roman" w:cs="Times New Roman"/>
          <w:b/>
          <w:bCs/>
          <w:sz w:val="20"/>
          <w:szCs w:val="20"/>
          <w:u w:val="single"/>
          <w:lang w:val="en-GB" w:eastAsia="zh-CN"/>
        </w:rPr>
      </w:pPr>
      <w:r w:rsidRPr="004F05CA">
        <w:rPr>
          <w:rFonts w:ascii="Times New Roman" w:hAnsi="Times New Roman" w:cs="Times New Roman"/>
          <w:b/>
          <w:bCs/>
          <w:sz w:val="20"/>
          <w:szCs w:val="20"/>
          <w:u w:val="single"/>
          <w:lang w:val="en-GB" w:eastAsia="zh-CN"/>
        </w:rPr>
        <w:t>Issue 1-1-1: Applicable scenario for SSB adaption</w:t>
      </w:r>
    </w:p>
    <w:p w14:paraId="2AC79B14" w14:textId="1F35EADC" w:rsidR="00010DF8" w:rsidRPr="00010DF8" w:rsidRDefault="00010DF8" w:rsidP="00010DF8">
      <w:pPr>
        <w:spacing w:after="0" w:line="240" w:lineRule="auto"/>
        <w:rPr>
          <w:rFonts w:ascii="Times New Roman" w:hAnsi="Times New Roman" w:cs="Times New Roman"/>
          <w:b/>
          <w:bCs/>
          <w:sz w:val="20"/>
          <w:szCs w:val="20"/>
          <w:lang w:val="en-GB" w:eastAsia="zh-CN"/>
        </w:rPr>
      </w:pPr>
      <w:r w:rsidRPr="00010DF8">
        <w:rPr>
          <w:rFonts w:ascii="Times New Roman" w:hAnsi="Times New Roman" w:cs="Times New Roman"/>
          <w:b/>
          <w:bCs/>
          <w:sz w:val="20"/>
          <w:szCs w:val="20"/>
          <w:highlight w:val="green"/>
          <w:lang w:val="en-GB" w:eastAsia="zh-CN"/>
        </w:rPr>
        <w:t>Agreement</w:t>
      </w:r>
    </w:p>
    <w:p w14:paraId="46950DA8" w14:textId="77777777" w:rsidR="00010DF8" w:rsidRPr="00010DF8" w:rsidRDefault="00010DF8" w:rsidP="00010DF8">
      <w:pPr>
        <w:spacing w:after="0" w:line="240" w:lineRule="auto"/>
        <w:rPr>
          <w:rFonts w:ascii="Times New Roman" w:hAnsi="Times New Roman" w:cs="Times New Roman"/>
          <w:sz w:val="20"/>
          <w:szCs w:val="20"/>
          <w:lang w:val="en-GB" w:eastAsia="zh-CN"/>
        </w:rPr>
      </w:pPr>
      <w:r w:rsidRPr="00010DF8">
        <w:rPr>
          <w:rFonts w:ascii="Times New Roman" w:hAnsi="Times New Roman" w:cs="Times New Roman"/>
          <w:sz w:val="20"/>
          <w:szCs w:val="20"/>
          <w:lang w:val="en-GB" w:eastAsia="zh-CN"/>
        </w:rPr>
        <w:t xml:space="preserve">RAN4 not to define requirement for DCI based SSB adaption for deactivated </w:t>
      </w:r>
      <w:proofErr w:type="spellStart"/>
      <w:r w:rsidRPr="00010DF8">
        <w:rPr>
          <w:rFonts w:ascii="Times New Roman" w:hAnsi="Times New Roman" w:cs="Times New Roman"/>
          <w:sz w:val="20"/>
          <w:szCs w:val="20"/>
          <w:lang w:val="en-GB" w:eastAsia="zh-CN"/>
        </w:rPr>
        <w:t>SCell</w:t>
      </w:r>
      <w:proofErr w:type="spellEnd"/>
      <w:r w:rsidRPr="00010DF8">
        <w:rPr>
          <w:rFonts w:ascii="Times New Roman" w:hAnsi="Times New Roman" w:cs="Times New Roman"/>
          <w:sz w:val="20"/>
          <w:szCs w:val="20"/>
          <w:lang w:val="en-GB" w:eastAsia="zh-CN"/>
        </w:rPr>
        <w:t xml:space="preserve"> measurement and </w:t>
      </w:r>
      <w:proofErr w:type="spellStart"/>
      <w:r w:rsidRPr="00010DF8">
        <w:rPr>
          <w:rFonts w:ascii="Times New Roman" w:hAnsi="Times New Roman" w:cs="Times New Roman"/>
          <w:sz w:val="20"/>
          <w:szCs w:val="20"/>
          <w:lang w:val="en-GB" w:eastAsia="zh-CN"/>
        </w:rPr>
        <w:t>SCell</w:t>
      </w:r>
      <w:proofErr w:type="spellEnd"/>
      <w:r w:rsidRPr="00010DF8">
        <w:rPr>
          <w:rFonts w:ascii="Times New Roman" w:hAnsi="Times New Roman" w:cs="Times New Roman"/>
          <w:sz w:val="20"/>
          <w:szCs w:val="20"/>
          <w:lang w:val="en-GB" w:eastAsia="zh-CN"/>
        </w:rPr>
        <w:t xml:space="preserve"> activation. </w:t>
      </w:r>
    </w:p>
    <w:p w14:paraId="5F39B322" w14:textId="77777777" w:rsidR="00010DF8" w:rsidRPr="00010DF8" w:rsidRDefault="00010DF8" w:rsidP="00010DF8">
      <w:pPr>
        <w:numPr>
          <w:ilvl w:val="0"/>
          <w:numId w:val="73"/>
        </w:numPr>
        <w:spacing w:after="0" w:line="240" w:lineRule="auto"/>
        <w:rPr>
          <w:rFonts w:ascii="Times New Roman" w:hAnsi="Times New Roman" w:cs="Times New Roman"/>
          <w:sz w:val="20"/>
          <w:szCs w:val="20"/>
          <w:lang w:val="en-GB" w:eastAsia="zh-CN"/>
        </w:rPr>
      </w:pPr>
      <w:r w:rsidRPr="00010DF8">
        <w:rPr>
          <w:rFonts w:ascii="Times New Roman" w:hAnsi="Times New Roman" w:cs="Times New Roman"/>
          <w:sz w:val="20"/>
          <w:szCs w:val="20"/>
          <w:lang w:val="en-GB" w:eastAsia="zh-CN"/>
        </w:rPr>
        <w:t>Note: this RAN4 agreement does not intend to impact the discussion and decision in other WGs.</w:t>
      </w:r>
    </w:p>
    <w:p w14:paraId="66E4BA27" w14:textId="77777777" w:rsidR="004F05CA" w:rsidRPr="004F05CA" w:rsidRDefault="004F05CA" w:rsidP="004F05CA">
      <w:pPr>
        <w:spacing w:after="0" w:line="240" w:lineRule="auto"/>
        <w:rPr>
          <w:rFonts w:ascii="Times New Roman" w:hAnsi="Times New Roman" w:cs="Times New Roman"/>
          <w:sz w:val="20"/>
          <w:szCs w:val="20"/>
          <w:lang w:val="en-GB" w:eastAsia="zh-CN"/>
        </w:rPr>
      </w:pPr>
    </w:p>
    <w:p w14:paraId="1E745CA1" w14:textId="77777777" w:rsidR="0074134F" w:rsidRPr="0074134F" w:rsidRDefault="0074134F" w:rsidP="0074134F">
      <w:pPr>
        <w:spacing w:after="0" w:line="240" w:lineRule="auto"/>
        <w:rPr>
          <w:rFonts w:ascii="Times New Roman" w:hAnsi="Times New Roman" w:cs="Times New Roman"/>
          <w:b/>
          <w:bCs/>
          <w:sz w:val="20"/>
          <w:szCs w:val="20"/>
          <w:lang w:val="en-GB" w:eastAsia="zh-CN"/>
        </w:rPr>
      </w:pPr>
      <w:r w:rsidRPr="0074134F">
        <w:rPr>
          <w:rFonts w:ascii="Times New Roman" w:hAnsi="Times New Roman" w:cs="Times New Roman"/>
          <w:b/>
          <w:bCs/>
          <w:sz w:val="20"/>
          <w:szCs w:val="20"/>
          <w:u w:val="single"/>
          <w:lang w:val="en-GB" w:eastAsia="zh-CN"/>
        </w:rPr>
        <w:t>Issue 1-2-2: L1 requirements – Measurement restriction impact</w:t>
      </w:r>
    </w:p>
    <w:p w14:paraId="71125C22" w14:textId="2C46B8B6" w:rsidR="0074134F" w:rsidRPr="0074134F" w:rsidRDefault="0074134F" w:rsidP="0074134F">
      <w:pPr>
        <w:spacing w:after="0" w:line="240" w:lineRule="auto"/>
        <w:rPr>
          <w:rFonts w:ascii="Times New Roman" w:hAnsi="Times New Roman" w:cs="Times New Roman"/>
          <w:b/>
          <w:bCs/>
          <w:sz w:val="20"/>
          <w:szCs w:val="20"/>
          <w:lang w:val="en-GB" w:eastAsia="zh-CN"/>
        </w:rPr>
      </w:pPr>
      <w:r w:rsidRPr="0074134F">
        <w:rPr>
          <w:rFonts w:ascii="Times New Roman" w:hAnsi="Times New Roman" w:cs="Times New Roman"/>
          <w:b/>
          <w:bCs/>
          <w:sz w:val="20"/>
          <w:szCs w:val="20"/>
          <w:highlight w:val="green"/>
          <w:lang w:val="en-GB" w:eastAsia="zh-CN"/>
        </w:rPr>
        <w:t>Agreement</w:t>
      </w:r>
    </w:p>
    <w:p w14:paraId="686587C6" w14:textId="77777777" w:rsidR="0074134F" w:rsidRPr="0074134F" w:rsidRDefault="0074134F" w:rsidP="0074134F">
      <w:pPr>
        <w:numPr>
          <w:ilvl w:val="0"/>
          <w:numId w:val="74"/>
        </w:numPr>
        <w:spacing w:after="0" w:line="240" w:lineRule="auto"/>
        <w:rPr>
          <w:rFonts w:ascii="Times New Roman" w:hAnsi="Times New Roman" w:cs="Times New Roman"/>
          <w:sz w:val="20"/>
          <w:szCs w:val="20"/>
          <w:lang w:val="en-GB" w:eastAsia="zh-CN"/>
        </w:rPr>
      </w:pPr>
      <w:r w:rsidRPr="0074134F">
        <w:rPr>
          <w:rFonts w:ascii="Times New Roman" w:hAnsi="Times New Roman" w:cs="Times New Roman"/>
          <w:sz w:val="20"/>
          <w:szCs w:val="20"/>
          <w:lang w:val="en-GB" w:eastAsia="zh-CN"/>
        </w:rPr>
        <w:t>When adapted SSB colliding with CSI-RS, existing L1 measurement restriction can apply.</w:t>
      </w:r>
    </w:p>
    <w:p w14:paraId="60962724" w14:textId="77777777" w:rsidR="004F05CA" w:rsidRPr="00143F2E" w:rsidRDefault="004F05CA" w:rsidP="006A6A1F">
      <w:pPr>
        <w:spacing w:after="0" w:line="240" w:lineRule="auto"/>
        <w:rPr>
          <w:rFonts w:ascii="Times New Roman" w:hAnsi="Times New Roman" w:cs="Times New Roman"/>
          <w:sz w:val="20"/>
          <w:szCs w:val="20"/>
          <w:lang w:val="en-GB" w:eastAsia="zh-CN"/>
        </w:rPr>
      </w:pPr>
    </w:p>
    <w:p w14:paraId="7AA63039" w14:textId="77777777" w:rsidR="00CD5301" w:rsidRPr="00CD5301" w:rsidRDefault="00CD5301" w:rsidP="00CD5301">
      <w:pPr>
        <w:spacing w:after="0" w:line="240" w:lineRule="auto"/>
        <w:rPr>
          <w:rFonts w:ascii="Times New Roman" w:hAnsi="Times New Roman" w:cs="Times New Roman"/>
          <w:b/>
          <w:bCs/>
          <w:sz w:val="20"/>
          <w:szCs w:val="20"/>
          <w:lang w:val="en-GB" w:eastAsia="zh-CN"/>
        </w:rPr>
      </w:pPr>
      <w:r w:rsidRPr="00CD5301">
        <w:rPr>
          <w:rFonts w:ascii="Times New Roman" w:hAnsi="Times New Roman" w:cs="Times New Roman"/>
          <w:b/>
          <w:bCs/>
          <w:sz w:val="20"/>
          <w:szCs w:val="20"/>
          <w:u w:val="single"/>
          <w:lang w:val="en-GB" w:eastAsia="zh-CN"/>
        </w:rPr>
        <w:t xml:space="preserve">Issue 1-3-1: Colliding with MG </w:t>
      </w:r>
    </w:p>
    <w:p w14:paraId="5494F6A3" w14:textId="3028FBC7" w:rsidR="00CD5301" w:rsidRPr="00CD5301" w:rsidRDefault="00CD5301" w:rsidP="00CD5301">
      <w:pPr>
        <w:spacing w:after="0" w:line="240" w:lineRule="auto"/>
        <w:rPr>
          <w:rFonts w:ascii="Times New Roman" w:hAnsi="Times New Roman" w:cs="Times New Roman"/>
          <w:b/>
          <w:bCs/>
          <w:sz w:val="20"/>
          <w:szCs w:val="20"/>
          <w:lang w:val="en-GB" w:eastAsia="zh-CN"/>
        </w:rPr>
      </w:pPr>
      <w:r w:rsidRPr="00CD5301">
        <w:rPr>
          <w:rFonts w:ascii="Times New Roman" w:hAnsi="Times New Roman" w:cs="Times New Roman"/>
          <w:b/>
          <w:bCs/>
          <w:sz w:val="20"/>
          <w:szCs w:val="20"/>
          <w:highlight w:val="green"/>
          <w:lang w:val="en-GB" w:eastAsia="zh-CN"/>
        </w:rPr>
        <w:t>Agreement</w:t>
      </w:r>
    </w:p>
    <w:p w14:paraId="71C6B5D6" w14:textId="77777777" w:rsidR="00CD5301" w:rsidRPr="00CD5301" w:rsidRDefault="00CD5301" w:rsidP="00CD5301">
      <w:pPr>
        <w:numPr>
          <w:ilvl w:val="0"/>
          <w:numId w:val="75"/>
        </w:numPr>
        <w:spacing w:after="0" w:line="240" w:lineRule="auto"/>
        <w:rPr>
          <w:rFonts w:ascii="Times New Roman" w:hAnsi="Times New Roman" w:cs="Times New Roman"/>
          <w:sz w:val="20"/>
          <w:szCs w:val="20"/>
          <w:lang w:val="en-GB" w:eastAsia="zh-CN"/>
        </w:rPr>
      </w:pPr>
      <w:r w:rsidRPr="00CD5301">
        <w:rPr>
          <w:rFonts w:ascii="Times New Roman" w:hAnsi="Times New Roman" w:cs="Times New Roman"/>
          <w:sz w:val="20"/>
          <w:szCs w:val="20"/>
          <w:lang w:val="en-GB" w:eastAsia="zh-CN"/>
        </w:rPr>
        <w:t xml:space="preserve">If the SMTC occasion of the selected additional SMTC configuration collides with MG occasion, the UE is allowed to skip measurements in the overlapping SMTC occasion of the serving </w:t>
      </w:r>
      <w:proofErr w:type="spellStart"/>
      <w:r w:rsidRPr="00CD5301">
        <w:rPr>
          <w:rFonts w:ascii="Times New Roman" w:hAnsi="Times New Roman" w:cs="Times New Roman"/>
          <w:sz w:val="20"/>
          <w:szCs w:val="20"/>
          <w:lang w:val="en-GB" w:eastAsia="zh-CN"/>
        </w:rPr>
        <w:t>SCell</w:t>
      </w:r>
      <w:proofErr w:type="spellEnd"/>
      <w:r w:rsidRPr="00CD5301">
        <w:rPr>
          <w:rFonts w:ascii="Times New Roman" w:hAnsi="Times New Roman" w:cs="Times New Roman"/>
          <w:sz w:val="20"/>
          <w:szCs w:val="20"/>
          <w:lang w:val="en-GB" w:eastAsia="zh-CN"/>
        </w:rPr>
        <w:t>.</w:t>
      </w:r>
    </w:p>
    <w:p w14:paraId="7747E73B" w14:textId="77777777" w:rsidR="0074134F" w:rsidRPr="00143F2E" w:rsidRDefault="0074134F" w:rsidP="006A6A1F">
      <w:pPr>
        <w:spacing w:after="0" w:line="240" w:lineRule="auto"/>
        <w:rPr>
          <w:rFonts w:ascii="Times New Roman" w:hAnsi="Times New Roman" w:cs="Times New Roman"/>
          <w:sz w:val="20"/>
          <w:szCs w:val="20"/>
          <w:lang w:val="en-GB" w:eastAsia="zh-CN"/>
        </w:rPr>
      </w:pPr>
    </w:p>
    <w:p w14:paraId="12CAB6A3" w14:textId="602547D7" w:rsidR="00CD5301" w:rsidRPr="00143F2E" w:rsidRDefault="00696B3B" w:rsidP="006A6A1F">
      <w:pPr>
        <w:spacing w:after="0" w:line="240" w:lineRule="auto"/>
        <w:rPr>
          <w:rFonts w:ascii="Times New Roman" w:hAnsi="Times New Roman" w:cs="Times New Roman"/>
          <w:b/>
          <w:bCs/>
          <w:sz w:val="20"/>
          <w:szCs w:val="20"/>
          <w:u w:val="single"/>
          <w:lang w:val="en-GB" w:eastAsia="zh-CN"/>
        </w:rPr>
      </w:pPr>
      <w:r w:rsidRPr="00143F2E">
        <w:rPr>
          <w:rFonts w:ascii="Times New Roman" w:hAnsi="Times New Roman" w:cs="Times New Roman"/>
          <w:b/>
          <w:bCs/>
          <w:sz w:val="20"/>
          <w:szCs w:val="20"/>
          <w:u w:val="single"/>
          <w:lang w:val="en-GB" w:eastAsia="zh-CN"/>
        </w:rPr>
        <w:t>Issue 1-3-2: L3 requirements impacts</w:t>
      </w:r>
    </w:p>
    <w:p w14:paraId="30B5388A" w14:textId="77777777" w:rsidR="007700F1" w:rsidRPr="00CD5301" w:rsidRDefault="007700F1" w:rsidP="007700F1">
      <w:pPr>
        <w:spacing w:after="0" w:line="240" w:lineRule="auto"/>
        <w:rPr>
          <w:rFonts w:ascii="Times New Roman" w:hAnsi="Times New Roman" w:cs="Times New Roman"/>
          <w:b/>
          <w:bCs/>
          <w:sz w:val="20"/>
          <w:szCs w:val="20"/>
          <w:lang w:val="en-GB" w:eastAsia="zh-CN"/>
        </w:rPr>
      </w:pPr>
      <w:r w:rsidRPr="00CD5301">
        <w:rPr>
          <w:rFonts w:ascii="Times New Roman" w:hAnsi="Times New Roman" w:cs="Times New Roman"/>
          <w:b/>
          <w:bCs/>
          <w:sz w:val="20"/>
          <w:szCs w:val="20"/>
          <w:highlight w:val="green"/>
          <w:lang w:val="en-GB" w:eastAsia="zh-CN"/>
        </w:rPr>
        <w:t>Agreement</w:t>
      </w:r>
    </w:p>
    <w:p w14:paraId="0CD65AD2" w14:textId="77777777" w:rsidR="00F95E9F" w:rsidRPr="00F95E9F" w:rsidRDefault="00F95E9F" w:rsidP="00F95E9F">
      <w:pPr>
        <w:spacing w:after="0" w:line="240" w:lineRule="auto"/>
        <w:rPr>
          <w:rFonts w:ascii="Times New Roman" w:hAnsi="Times New Roman" w:cs="Times New Roman"/>
          <w:sz w:val="20"/>
          <w:szCs w:val="20"/>
          <w:lang w:val="en-GB" w:eastAsia="zh-CN"/>
        </w:rPr>
      </w:pPr>
      <w:r w:rsidRPr="00F95E9F">
        <w:rPr>
          <w:rFonts w:ascii="Times New Roman" w:hAnsi="Times New Roman" w:cs="Times New Roman"/>
          <w:sz w:val="20"/>
          <w:szCs w:val="20"/>
          <w:lang w:val="en-GB" w:eastAsia="zh-CN"/>
        </w:rPr>
        <w:t>As per the agreement of issue 1-1-1, the issue is closed.</w:t>
      </w:r>
    </w:p>
    <w:p w14:paraId="7D31F7C8" w14:textId="77777777" w:rsidR="00696B3B" w:rsidRPr="00143F2E" w:rsidRDefault="00696B3B" w:rsidP="006A6A1F">
      <w:pPr>
        <w:spacing w:after="0" w:line="240" w:lineRule="auto"/>
        <w:rPr>
          <w:rFonts w:ascii="Times New Roman" w:hAnsi="Times New Roman" w:cs="Times New Roman"/>
          <w:sz w:val="20"/>
          <w:szCs w:val="20"/>
          <w:lang w:val="en-GB" w:eastAsia="zh-CN"/>
        </w:rPr>
      </w:pPr>
    </w:p>
    <w:p w14:paraId="18EA3FDD" w14:textId="0639DB15" w:rsidR="00F95E9F" w:rsidRPr="00143F2E" w:rsidRDefault="00AD1335" w:rsidP="006A6A1F">
      <w:pPr>
        <w:spacing w:after="0" w:line="240" w:lineRule="auto"/>
        <w:rPr>
          <w:rFonts w:ascii="Times New Roman" w:hAnsi="Times New Roman" w:cs="Times New Roman"/>
          <w:b/>
          <w:bCs/>
          <w:sz w:val="20"/>
          <w:szCs w:val="20"/>
          <w:u w:val="single"/>
          <w:lang w:val="en-GB" w:eastAsia="zh-CN"/>
        </w:rPr>
      </w:pPr>
      <w:r w:rsidRPr="00143F2E">
        <w:rPr>
          <w:rFonts w:ascii="Times New Roman" w:hAnsi="Times New Roman" w:cs="Times New Roman"/>
          <w:b/>
          <w:bCs/>
          <w:sz w:val="20"/>
          <w:szCs w:val="20"/>
          <w:u w:val="single"/>
          <w:lang w:val="en-GB" w:eastAsia="zh-CN"/>
        </w:rPr>
        <w:t xml:space="preserve">Issue 1-4-1: </w:t>
      </w:r>
      <w:proofErr w:type="spellStart"/>
      <w:r w:rsidRPr="00143F2E">
        <w:rPr>
          <w:rFonts w:ascii="Times New Roman" w:hAnsi="Times New Roman" w:cs="Times New Roman"/>
          <w:b/>
          <w:bCs/>
          <w:sz w:val="20"/>
          <w:szCs w:val="20"/>
          <w:u w:val="single"/>
          <w:lang w:val="en-GB" w:eastAsia="zh-CN"/>
        </w:rPr>
        <w:t>SCell</w:t>
      </w:r>
      <w:proofErr w:type="spellEnd"/>
      <w:r w:rsidRPr="00143F2E">
        <w:rPr>
          <w:rFonts w:ascii="Times New Roman" w:hAnsi="Times New Roman" w:cs="Times New Roman"/>
          <w:b/>
          <w:bCs/>
          <w:sz w:val="20"/>
          <w:szCs w:val="20"/>
          <w:u w:val="single"/>
          <w:lang w:val="en-GB" w:eastAsia="zh-CN"/>
        </w:rPr>
        <w:t xml:space="preserve"> activation requirement for SSB adaptation – applicable </w:t>
      </w:r>
      <w:proofErr w:type="spellStart"/>
      <w:r w:rsidRPr="00143F2E">
        <w:rPr>
          <w:rFonts w:ascii="Times New Roman" w:hAnsi="Times New Roman" w:cs="Times New Roman"/>
          <w:b/>
          <w:bCs/>
          <w:sz w:val="20"/>
          <w:szCs w:val="20"/>
          <w:u w:val="single"/>
          <w:lang w:val="en-GB" w:eastAsia="zh-CN"/>
        </w:rPr>
        <w:t>SCell</w:t>
      </w:r>
      <w:proofErr w:type="spellEnd"/>
      <w:r w:rsidRPr="00143F2E">
        <w:rPr>
          <w:rFonts w:ascii="Times New Roman" w:hAnsi="Times New Roman" w:cs="Times New Roman"/>
          <w:b/>
          <w:bCs/>
          <w:sz w:val="20"/>
          <w:szCs w:val="20"/>
          <w:u w:val="single"/>
          <w:lang w:val="en-GB" w:eastAsia="zh-CN"/>
        </w:rPr>
        <w:t xml:space="preserve"> activation requirements</w:t>
      </w:r>
    </w:p>
    <w:p w14:paraId="76CC92F1" w14:textId="77777777" w:rsidR="007700F1" w:rsidRPr="00CD5301" w:rsidRDefault="007700F1" w:rsidP="007700F1">
      <w:pPr>
        <w:spacing w:after="0" w:line="240" w:lineRule="auto"/>
        <w:rPr>
          <w:rFonts w:ascii="Times New Roman" w:hAnsi="Times New Roman" w:cs="Times New Roman"/>
          <w:b/>
          <w:bCs/>
          <w:sz w:val="20"/>
          <w:szCs w:val="20"/>
          <w:lang w:val="en-GB" w:eastAsia="zh-CN"/>
        </w:rPr>
      </w:pPr>
      <w:r w:rsidRPr="00CD5301">
        <w:rPr>
          <w:rFonts w:ascii="Times New Roman" w:hAnsi="Times New Roman" w:cs="Times New Roman"/>
          <w:b/>
          <w:bCs/>
          <w:sz w:val="20"/>
          <w:szCs w:val="20"/>
          <w:highlight w:val="green"/>
          <w:lang w:val="en-GB" w:eastAsia="zh-CN"/>
        </w:rPr>
        <w:t>Agreement</w:t>
      </w:r>
    </w:p>
    <w:p w14:paraId="3AC41731" w14:textId="77777777" w:rsidR="0028077A" w:rsidRPr="0028077A" w:rsidRDefault="0028077A" w:rsidP="0028077A">
      <w:pPr>
        <w:spacing w:after="0" w:line="240" w:lineRule="auto"/>
        <w:rPr>
          <w:rFonts w:ascii="Times New Roman" w:hAnsi="Times New Roman" w:cs="Times New Roman"/>
          <w:sz w:val="20"/>
          <w:szCs w:val="20"/>
          <w:lang w:val="en-GB" w:eastAsia="zh-CN"/>
        </w:rPr>
      </w:pPr>
      <w:r w:rsidRPr="0028077A">
        <w:rPr>
          <w:rFonts w:ascii="Times New Roman" w:hAnsi="Times New Roman" w:cs="Times New Roman"/>
          <w:sz w:val="20"/>
          <w:szCs w:val="20"/>
          <w:lang w:val="en-GB" w:eastAsia="zh-CN"/>
        </w:rPr>
        <w:t>As per the agreement of issue 1-1-1, the issue is closed.</w:t>
      </w:r>
    </w:p>
    <w:p w14:paraId="32CF3308" w14:textId="77777777" w:rsidR="00AD1335" w:rsidRPr="00143F2E" w:rsidRDefault="00AD1335" w:rsidP="006A6A1F">
      <w:pPr>
        <w:spacing w:after="0" w:line="240" w:lineRule="auto"/>
        <w:rPr>
          <w:rFonts w:ascii="Times New Roman" w:hAnsi="Times New Roman" w:cs="Times New Roman"/>
          <w:sz w:val="20"/>
          <w:szCs w:val="20"/>
          <w:lang w:val="en-GB" w:eastAsia="zh-CN"/>
        </w:rPr>
      </w:pPr>
    </w:p>
    <w:p w14:paraId="7F948541" w14:textId="29606DCD" w:rsidR="0028077A" w:rsidRPr="00143F2E" w:rsidRDefault="003C40F5" w:rsidP="006A6A1F">
      <w:pPr>
        <w:spacing w:after="0" w:line="240" w:lineRule="auto"/>
        <w:rPr>
          <w:rFonts w:ascii="Times New Roman" w:hAnsi="Times New Roman" w:cs="Times New Roman"/>
          <w:b/>
          <w:bCs/>
          <w:sz w:val="20"/>
          <w:szCs w:val="20"/>
          <w:u w:val="single"/>
          <w:lang w:val="en-GB" w:eastAsia="zh-CN"/>
        </w:rPr>
      </w:pPr>
      <w:r w:rsidRPr="00143F2E">
        <w:rPr>
          <w:rFonts w:ascii="Times New Roman" w:hAnsi="Times New Roman" w:cs="Times New Roman"/>
          <w:b/>
          <w:bCs/>
          <w:sz w:val="20"/>
          <w:szCs w:val="20"/>
          <w:u w:val="single"/>
          <w:lang w:val="en-GB" w:eastAsia="zh-CN"/>
        </w:rPr>
        <w:t xml:space="preserve">Issue 1-4-3: </w:t>
      </w:r>
      <w:proofErr w:type="spellStart"/>
      <w:r w:rsidRPr="00143F2E">
        <w:rPr>
          <w:rFonts w:ascii="Times New Roman" w:hAnsi="Times New Roman" w:cs="Times New Roman"/>
          <w:b/>
          <w:bCs/>
          <w:sz w:val="20"/>
          <w:szCs w:val="20"/>
          <w:u w:val="single"/>
          <w:lang w:val="en-GB" w:eastAsia="zh-CN"/>
        </w:rPr>
        <w:t>SCell</w:t>
      </w:r>
      <w:proofErr w:type="spellEnd"/>
      <w:r w:rsidRPr="00143F2E">
        <w:rPr>
          <w:rFonts w:ascii="Times New Roman" w:hAnsi="Times New Roman" w:cs="Times New Roman"/>
          <w:b/>
          <w:bCs/>
          <w:sz w:val="20"/>
          <w:szCs w:val="20"/>
          <w:u w:val="single"/>
          <w:lang w:val="en-GB" w:eastAsia="zh-CN"/>
        </w:rPr>
        <w:t xml:space="preserve"> activation requirement for SSB adaptation – Others</w:t>
      </w:r>
    </w:p>
    <w:p w14:paraId="0B9EBB91" w14:textId="77777777" w:rsidR="007700F1" w:rsidRPr="00CD5301" w:rsidRDefault="007700F1" w:rsidP="007700F1">
      <w:pPr>
        <w:spacing w:after="0" w:line="240" w:lineRule="auto"/>
        <w:rPr>
          <w:rFonts w:ascii="Times New Roman" w:hAnsi="Times New Roman" w:cs="Times New Roman"/>
          <w:b/>
          <w:bCs/>
          <w:sz w:val="20"/>
          <w:szCs w:val="20"/>
          <w:lang w:val="en-GB" w:eastAsia="zh-CN"/>
        </w:rPr>
      </w:pPr>
      <w:r w:rsidRPr="00CD5301">
        <w:rPr>
          <w:rFonts w:ascii="Times New Roman" w:hAnsi="Times New Roman" w:cs="Times New Roman"/>
          <w:b/>
          <w:bCs/>
          <w:sz w:val="20"/>
          <w:szCs w:val="20"/>
          <w:highlight w:val="green"/>
          <w:lang w:val="en-GB" w:eastAsia="zh-CN"/>
        </w:rPr>
        <w:t>Agreement</w:t>
      </w:r>
    </w:p>
    <w:p w14:paraId="36C03C13" w14:textId="2BBEB1D9" w:rsidR="003C40F5" w:rsidRPr="00143F2E" w:rsidRDefault="005331D7" w:rsidP="006A6A1F">
      <w:pPr>
        <w:spacing w:after="0" w:line="240" w:lineRule="auto"/>
        <w:rPr>
          <w:rFonts w:ascii="Times New Roman" w:hAnsi="Times New Roman" w:cs="Times New Roman"/>
          <w:sz w:val="20"/>
          <w:szCs w:val="20"/>
          <w:lang w:val="en-GB" w:eastAsia="zh-CN"/>
        </w:rPr>
      </w:pPr>
      <w:r w:rsidRPr="00143F2E">
        <w:rPr>
          <w:rFonts w:ascii="Times New Roman" w:hAnsi="Times New Roman" w:cs="Times New Roman"/>
          <w:sz w:val="20"/>
          <w:szCs w:val="20"/>
          <w:lang w:val="en-GB" w:eastAsia="zh-CN"/>
        </w:rPr>
        <w:t>As per the agreement of issue 1-1-1, the issue is closed.</w:t>
      </w:r>
    </w:p>
    <w:p w14:paraId="2CFD3C80" w14:textId="77777777" w:rsidR="005331D7" w:rsidRPr="00143F2E" w:rsidRDefault="005331D7" w:rsidP="006A6A1F">
      <w:pPr>
        <w:spacing w:after="0" w:line="240" w:lineRule="auto"/>
        <w:rPr>
          <w:rFonts w:ascii="Times New Roman" w:hAnsi="Times New Roman" w:cs="Times New Roman"/>
          <w:sz w:val="20"/>
          <w:szCs w:val="20"/>
          <w:lang w:val="en-GB" w:eastAsia="zh-CN"/>
        </w:rPr>
      </w:pPr>
    </w:p>
    <w:p w14:paraId="3E91F2E1" w14:textId="5B30B4BC" w:rsidR="005331D7" w:rsidRPr="00143F2E" w:rsidRDefault="005331D7" w:rsidP="006A6A1F">
      <w:pPr>
        <w:spacing w:after="0" w:line="240" w:lineRule="auto"/>
        <w:rPr>
          <w:rFonts w:ascii="Times New Roman" w:hAnsi="Times New Roman" w:cs="Times New Roman"/>
          <w:b/>
          <w:bCs/>
          <w:lang w:val="en-GB" w:eastAsia="zh-CN"/>
        </w:rPr>
      </w:pPr>
      <w:r w:rsidRPr="00143F2E">
        <w:rPr>
          <w:rFonts w:ascii="Times New Roman" w:hAnsi="Times New Roman" w:cs="Times New Roman"/>
          <w:b/>
          <w:bCs/>
          <w:lang w:val="en-GB" w:eastAsia="zh-CN"/>
        </w:rPr>
        <w:t>OD-SIB1</w:t>
      </w:r>
    </w:p>
    <w:p w14:paraId="365D941F" w14:textId="77777777" w:rsidR="007700F1" w:rsidRPr="00143F2E" w:rsidRDefault="007700F1" w:rsidP="006A6A1F">
      <w:pPr>
        <w:spacing w:after="0" w:line="240" w:lineRule="auto"/>
        <w:rPr>
          <w:rFonts w:ascii="Times New Roman" w:hAnsi="Times New Roman" w:cs="Times New Roman"/>
          <w:b/>
          <w:bCs/>
          <w:sz w:val="20"/>
          <w:szCs w:val="20"/>
          <w:lang w:val="en-GB" w:eastAsia="zh-CN"/>
        </w:rPr>
      </w:pPr>
    </w:p>
    <w:p w14:paraId="6D516C1B" w14:textId="2E2685BE" w:rsidR="005331D7" w:rsidRPr="00143F2E" w:rsidRDefault="00073932" w:rsidP="006A6A1F">
      <w:pPr>
        <w:spacing w:after="0" w:line="240" w:lineRule="auto"/>
        <w:rPr>
          <w:rFonts w:ascii="Times New Roman" w:hAnsi="Times New Roman" w:cs="Times New Roman"/>
          <w:b/>
          <w:bCs/>
          <w:sz w:val="20"/>
          <w:szCs w:val="20"/>
          <w:u w:val="single"/>
          <w:lang w:val="en-GB" w:eastAsia="zh-CN"/>
        </w:rPr>
      </w:pPr>
      <w:r w:rsidRPr="00143F2E">
        <w:rPr>
          <w:rFonts w:ascii="Times New Roman" w:hAnsi="Times New Roman" w:cs="Times New Roman"/>
          <w:b/>
          <w:bCs/>
          <w:sz w:val="20"/>
          <w:szCs w:val="20"/>
          <w:u w:val="single"/>
          <w:lang w:val="en-GB" w:eastAsia="zh-CN"/>
        </w:rPr>
        <w:t>Issue 2-1-1: RRM requirements impacts for OD-SIB1</w:t>
      </w:r>
    </w:p>
    <w:p w14:paraId="5DBED3A6" w14:textId="77777777" w:rsidR="007700F1" w:rsidRPr="00143F2E" w:rsidRDefault="00271A5F" w:rsidP="007700F1">
      <w:pPr>
        <w:tabs>
          <w:tab w:val="num" w:pos="720"/>
        </w:tabs>
        <w:spacing w:after="0" w:line="240" w:lineRule="auto"/>
        <w:rPr>
          <w:rFonts w:ascii="Times New Roman" w:hAnsi="Times New Roman" w:cs="Times New Roman"/>
          <w:b/>
          <w:bCs/>
          <w:sz w:val="20"/>
          <w:szCs w:val="20"/>
          <w:lang w:val="en-GB" w:eastAsia="zh-CN"/>
        </w:rPr>
      </w:pPr>
      <w:r w:rsidRPr="00271A5F">
        <w:rPr>
          <w:rFonts w:ascii="Times New Roman" w:hAnsi="Times New Roman" w:cs="Times New Roman"/>
          <w:b/>
          <w:bCs/>
          <w:sz w:val="20"/>
          <w:szCs w:val="20"/>
          <w:highlight w:val="green"/>
          <w:lang w:val="en-GB" w:eastAsia="zh-CN"/>
        </w:rPr>
        <w:t>Agreement</w:t>
      </w:r>
    </w:p>
    <w:p w14:paraId="76D7A207" w14:textId="7EAD69BF" w:rsidR="00271A5F" w:rsidRPr="00271A5F" w:rsidRDefault="00271A5F" w:rsidP="007700F1">
      <w:pPr>
        <w:tabs>
          <w:tab w:val="num" w:pos="720"/>
        </w:tabs>
        <w:spacing w:after="0" w:line="240" w:lineRule="auto"/>
        <w:rPr>
          <w:rFonts w:ascii="Times New Roman" w:hAnsi="Times New Roman" w:cs="Times New Roman"/>
          <w:sz w:val="20"/>
          <w:szCs w:val="20"/>
          <w:lang w:val="en-GB" w:eastAsia="zh-CN"/>
        </w:rPr>
      </w:pPr>
      <w:r w:rsidRPr="00271A5F">
        <w:rPr>
          <w:rFonts w:ascii="Times New Roman" w:hAnsi="Times New Roman" w:cs="Times New Roman"/>
          <w:sz w:val="20"/>
          <w:szCs w:val="20"/>
          <w:lang w:val="en-GB" w:eastAsia="zh-CN"/>
        </w:rPr>
        <w:lastRenderedPageBreak/>
        <w:t>Keep current agreement and if companies think additional requirements are needed discuss in maintenance stage.</w:t>
      </w:r>
    </w:p>
    <w:p w14:paraId="5EBA8E96" w14:textId="77777777" w:rsidR="00073932" w:rsidRPr="00143F2E" w:rsidRDefault="00073932" w:rsidP="006A6A1F">
      <w:pPr>
        <w:spacing w:after="0" w:line="240" w:lineRule="auto"/>
        <w:rPr>
          <w:rFonts w:ascii="Times New Roman" w:hAnsi="Times New Roman" w:cs="Times New Roman"/>
          <w:b/>
          <w:bCs/>
          <w:sz w:val="20"/>
          <w:szCs w:val="20"/>
          <w:u w:val="single"/>
          <w:lang w:val="en-GB" w:eastAsia="zh-CN"/>
        </w:rPr>
      </w:pPr>
    </w:p>
    <w:p w14:paraId="474E3BA8" w14:textId="77777777" w:rsidR="00073932" w:rsidRPr="00143F2E" w:rsidRDefault="00073932" w:rsidP="006A6A1F">
      <w:pPr>
        <w:spacing w:after="0" w:line="240" w:lineRule="auto"/>
        <w:rPr>
          <w:rFonts w:ascii="Times New Roman" w:hAnsi="Times New Roman" w:cs="Times New Roman"/>
          <w:b/>
          <w:sz w:val="20"/>
          <w:szCs w:val="20"/>
          <w:lang w:val="en-GB" w:eastAsia="zh-CN"/>
        </w:rPr>
      </w:pPr>
    </w:p>
    <w:p w14:paraId="435855DE" w14:textId="34E29B22" w:rsidR="004F1E21" w:rsidRPr="00143F2E" w:rsidRDefault="004F1E21" w:rsidP="00C71B53">
      <w:pPr>
        <w:spacing w:after="0" w:line="240" w:lineRule="auto"/>
        <w:rPr>
          <w:rFonts w:ascii="Times New Roman" w:eastAsia="MS Mincho" w:hAnsi="Times New Roman" w:cs="Times New Roman"/>
          <w:b/>
          <w:lang w:eastAsia="ja-JP"/>
        </w:rPr>
      </w:pPr>
      <w:r w:rsidRPr="00143F2E">
        <w:rPr>
          <w:rFonts w:ascii="Times New Roman" w:eastAsia="MS Mincho" w:hAnsi="Times New Roman" w:cs="Times New Roman"/>
          <w:b/>
          <w:lang w:eastAsia="ja-JP"/>
        </w:rPr>
        <w:t>Performance Part</w:t>
      </w:r>
    </w:p>
    <w:p w14:paraId="081E6539" w14:textId="77777777" w:rsidR="003359C4" w:rsidRDefault="003359C4" w:rsidP="003359C4">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eastAsia="MS Mincho" w:hAnsi="Times New Roman" w:cs="Times New Roman"/>
          <w:b/>
          <w:szCs w:val="20"/>
          <w:lang w:val="en-GB" w:eastAsia="ja-JP"/>
        </w:rPr>
        <w:t>6</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56EE1EBF" w14:textId="77777777" w:rsidR="003359C4" w:rsidRPr="003359C4" w:rsidRDefault="003359C4" w:rsidP="00C71B53">
      <w:pPr>
        <w:spacing w:after="0" w:line="240" w:lineRule="auto"/>
        <w:rPr>
          <w:rFonts w:ascii="Times New Roman" w:hAnsi="Times New Roman" w:cs="Times New Roman"/>
          <w:b/>
          <w:lang w:val="en-GB" w:eastAsia="zh-CN"/>
        </w:rPr>
      </w:pPr>
    </w:p>
    <w:p w14:paraId="2C0A9CCC" w14:textId="77777777" w:rsidR="00E06B37" w:rsidRPr="00143F2E" w:rsidRDefault="00E06B37" w:rsidP="003359C4">
      <w:pPr>
        <w:spacing w:after="0" w:line="240" w:lineRule="auto"/>
        <w:rPr>
          <w:rFonts w:ascii="Times New Roman" w:hAnsi="Times New Roman" w:cs="Times New Roman"/>
          <w:b/>
          <w:bCs/>
          <w:sz w:val="20"/>
          <w:szCs w:val="20"/>
          <w:u w:val="single"/>
          <w:lang w:val="en-GB" w:eastAsia="zh-CN"/>
        </w:rPr>
      </w:pPr>
      <w:r w:rsidRPr="00143F2E">
        <w:rPr>
          <w:rFonts w:ascii="Times New Roman" w:hAnsi="Times New Roman" w:cs="Times New Roman"/>
          <w:b/>
          <w:bCs/>
          <w:sz w:val="20"/>
          <w:szCs w:val="20"/>
          <w:u w:val="single"/>
          <w:lang w:val="en-GB" w:eastAsia="zh-CN"/>
        </w:rPr>
        <w:t>Sub-topic 3-1: OD-SSB performance part</w:t>
      </w:r>
    </w:p>
    <w:p w14:paraId="730B9AA1" w14:textId="77777777" w:rsidR="00143F2E" w:rsidRPr="00143F2E" w:rsidRDefault="00143F2E" w:rsidP="00143F2E">
      <w:pPr>
        <w:spacing w:after="120"/>
        <w:rPr>
          <w:rFonts w:ascii="Times New Roman" w:hAnsi="Times New Roman" w:cs="Times New Roman"/>
          <w:b/>
          <w:bCs/>
          <w:color w:val="000000" w:themeColor="text1"/>
          <w:sz w:val="20"/>
          <w:szCs w:val="20"/>
          <w:highlight w:val="green"/>
          <w:lang w:eastAsia="zh-CN"/>
        </w:rPr>
      </w:pPr>
      <w:r w:rsidRPr="00143F2E">
        <w:rPr>
          <w:rFonts w:ascii="Times New Roman" w:hAnsi="Times New Roman" w:cs="Times New Roman"/>
          <w:b/>
          <w:bCs/>
          <w:color w:val="000000" w:themeColor="text1"/>
          <w:sz w:val="20"/>
          <w:szCs w:val="20"/>
          <w:highlight w:val="green"/>
          <w:lang w:eastAsia="zh-CN"/>
        </w:rPr>
        <w:t>Agreement</w:t>
      </w:r>
    </w:p>
    <w:p w14:paraId="1F3818D6" w14:textId="77777777" w:rsidR="00143F2E" w:rsidRPr="00143F2E" w:rsidRDefault="00143F2E" w:rsidP="00143F2E">
      <w:pPr>
        <w:rPr>
          <w:rFonts w:ascii="Times New Roman" w:hAnsi="Times New Roman" w:cs="Times New Roman"/>
          <w:sz w:val="20"/>
          <w:szCs w:val="20"/>
          <w:lang w:eastAsia="zh-CN"/>
        </w:rPr>
      </w:pPr>
      <w:r w:rsidRPr="00143F2E">
        <w:rPr>
          <w:rFonts w:ascii="Times New Roman" w:hAnsi="Times New Roman" w:cs="Times New Roman"/>
          <w:sz w:val="20"/>
          <w:szCs w:val="20"/>
          <w:lang w:eastAsia="zh-CN"/>
        </w:rPr>
        <w:t>RAN4 to at least define the following OD-SSB test cases.</w:t>
      </w:r>
    </w:p>
    <w:p w14:paraId="461D9771" w14:textId="77777777" w:rsidR="00143F2E" w:rsidRPr="00143F2E" w:rsidRDefault="00143F2E" w:rsidP="00FB164A">
      <w:pPr>
        <w:pStyle w:val="ListParagraph"/>
        <w:numPr>
          <w:ilvl w:val="0"/>
          <w:numId w:val="76"/>
        </w:numPr>
        <w:tabs>
          <w:tab w:val="left" w:pos="0"/>
        </w:tabs>
        <w:autoSpaceDN w:val="0"/>
        <w:spacing w:after="120" w:line="240" w:lineRule="auto"/>
        <w:contextualSpacing w:val="0"/>
        <w:rPr>
          <w:rFonts w:ascii="Times New Roman" w:eastAsia="SimSun" w:hAnsi="Times New Roman" w:cs="Times New Roman"/>
          <w:color w:val="000000" w:themeColor="text1"/>
          <w:sz w:val="20"/>
          <w:lang w:eastAsia="zh-CN"/>
        </w:rPr>
      </w:pPr>
      <w:proofErr w:type="spellStart"/>
      <w:r w:rsidRPr="00143F2E">
        <w:rPr>
          <w:rFonts w:ascii="Times New Roman" w:eastAsia="SimSun" w:hAnsi="Times New Roman" w:cs="Times New Roman"/>
          <w:color w:val="000000" w:themeColor="text1"/>
          <w:sz w:val="20"/>
          <w:lang w:eastAsia="zh-CN"/>
        </w:rPr>
        <w:t>SCell</w:t>
      </w:r>
      <w:proofErr w:type="spellEnd"/>
      <w:r w:rsidRPr="00143F2E">
        <w:rPr>
          <w:rFonts w:ascii="Times New Roman" w:eastAsia="SimSun" w:hAnsi="Times New Roman" w:cs="Times New Roman"/>
          <w:color w:val="000000" w:themeColor="text1"/>
          <w:sz w:val="20"/>
          <w:lang w:eastAsia="zh-CN"/>
        </w:rPr>
        <w:t xml:space="preserve"> activation in Case 1</w:t>
      </w:r>
    </w:p>
    <w:p w14:paraId="7847B1C0" w14:textId="77777777" w:rsidR="00143F2E" w:rsidRPr="00143F2E" w:rsidRDefault="00143F2E" w:rsidP="00FB164A">
      <w:pPr>
        <w:pStyle w:val="ListParagraph"/>
        <w:numPr>
          <w:ilvl w:val="0"/>
          <w:numId w:val="76"/>
        </w:numPr>
        <w:tabs>
          <w:tab w:val="left" w:pos="0"/>
        </w:tabs>
        <w:autoSpaceDN w:val="0"/>
        <w:spacing w:after="120" w:line="240" w:lineRule="auto"/>
        <w:contextualSpacing w:val="0"/>
        <w:rPr>
          <w:rFonts w:ascii="Times New Roman" w:eastAsia="SimSun" w:hAnsi="Times New Roman" w:cs="Times New Roman"/>
          <w:color w:val="000000" w:themeColor="text1"/>
          <w:sz w:val="20"/>
          <w:lang w:eastAsia="zh-CN"/>
        </w:rPr>
      </w:pPr>
      <w:r w:rsidRPr="00143F2E">
        <w:rPr>
          <w:rFonts w:ascii="Times New Roman" w:eastAsia="SimSun" w:hAnsi="Times New Roman" w:cs="Times New Roman"/>
          <w:color w:val="000000" w:themeColor="text1"/>
          <w:sz w:val="20"/>
          <w:lang w:eastAsia="zh-CN"/>
        </w:rPr>
        <w:t xml:space="preserve">Intra-frequency </w:t>
      </w:r>
      <w:proofErr w:type="gramStart"/>
      <w:r w:rsidRPr="00143F2E">
        <w:rPr>
          <w:rFonts w:ascii="Times New Roman" w:eastAsia="SimSun" w:hAnsi="Times New Roman" w:cs="Times New Roman"/>
          <w:color w:val="000000" w:themeColor="text1"/>
          <w:sz w:val="20"/>
          <w:lang w:eastAsia="zh-CN"/>
        </w:rPr>
        <w:t>measurement(</w:t>
      </w:r>
      <w:proofErr w:type="gramEnd"/>
      <w:r w:rsidRPr="00143F2E">
        <w:rPr>
          <w:rFonts w:ascii="Times New Roman" w:eastAsia="SimSun" w:hAnsi="Times New Roman" w:cs="Times New Roman"/>
          <w:color w:val="000000" w:themeColor="text1"/>
          <w:sz w:val="20"/>
          <w:lang w:eastAsia="zh-CN"/>
        </w:rPr>
        <w:t xml:space="preserve">deactivated </w:t>
      </w:r>
      <w:proofErr w:type="spellStart"/>
      <w:r w:rsidRPr="00143F2E">
        <w:rPr>
          <w:rFonts w:ascii="Times New Roman" w:eastAsia="SimSun" w:hAnsi="Times New Roman" w:cs="Times New Roman"/>
          <w:color w:val="000000" w:themeColor="text1"/>
          <w:sz w:val="20"/>
          <w:lang w:eastAsia="zh-CN"/>
        </w:rPr>
        <w:t>SCell</w:t>
      </w:r>
      <w:proofErr w:type="spellEnd"/>
      <w:r w:rsidRPr="00143F2E">
        <w:rPr>
          <w:rFonts w:ascii="Times New Roman" w:eastAsia="SimSun" w:hAnsi="Times New Roman" w:cs="Times New Roman"/>
          <w:color w:val="000000" w:themeColor="text1"/>
          <w:sz w:val="20"/>
          <w:lang w:eastAsia="zh-CN"/>
        </w:rPr>
        <w:t>) in Case 1</w:t>
      </w:r>
    </w:p>
    <w:p w14:paraId="717AFB92" w14:textId="77777777" w:rsidR="00143F2E" w:rsidRPr="00143F2E" w:rsidRDefault="00143F2E" w:rsidP="00FB164A">
      <w:pPr>
        <w:pStyle w:val="ListParagraph"/>
        <w:numPr>
          <w:ilvl w:val="0"/>
          <w:numId w:val="76"/>
        </w:numPr>
        <w:tabs>
          <w:tab w:val="left" w:pos="0"/>
        </w:tabs>
        <w:autoSpaceDN w:val="0"/>
        <w:spacing w:after="120" w:line="240" w:lineRule="auto"/>
        <w:contextualSpacing w:val="0"/>
        <w:rPr>
          <w:rFonts w:ascii="Times New Roman" w:eastAsia="SimSun" w:hAnsi="Times New Roman" w:cs="Times New Roman"/>
          <w:color w:val="000000" w:themeColor="text1"/>
          <w:sz w:val="20"/>
          <w:lang w:eastAsia="zh-CN"/>
        </w:rPr>
      </w:pPr>
      <w:r w:rsidRPr="00143F2E">
        <w:rPr>
          <w:rFonts w:ascii="Times New Roman" w:eastAsia="SimSun" w:hAnsi="Times New Roman" w:cs="Times New Roman"/>
          <w:color w:val="000000" w:themeColor="text1"/>
          <w:sz w:val="20"/>
          <w:lang w:eastAsia="zh-CN"/>
        </w:rPr>
        <w:t xml:space="preserve">L1-RSRP measurement with OD-SSB parameter </w:t>
      </w:r>
      <w:proofErr w:type="gramStart"/>
      <w:r w:rsidRPr="00143F2E">
        <w:rPr>
          <w:rFonts w:ascii="Times New Roman" w:eastAsia="SimSun" w:hAnsi="Times New Roman" w:cs="Times New Roman"/>
          <w:color w:val="000000" w:themeColor="text1"/>
          <w:sz w:val="20"/>
          <w:lang w:eastAsia="zh-CN"/>
        </w:rPr>
        <w:t>update(</w:t>
      </w:r>
      <w:proofErr w:type="gramEnd"/>
      <w:r w:rsidRPr="00143F2E">
        <w:rPr>
          <w:rFonts w:ascii="Times New Roman" w:eastAsia="SimSun" w:hAnsi="Times New Roman" w:cs="Times New Roman"/>
          <w:color w:val="000000" w:themeColor="text1"/>
          <w:sz w:val="20"/>
          <w:lang w:eastAsia="zh-CN"/>
        </w:rPr>
        <w:t>Scenario 3B)</w:t>
      </w:r>
    </w:p>
    <w:p w14:paraId="20376191" w14:textId="77777777" w:rsidR="00E06B37" w:rsidRDefault="00E06B37" w:rsidP="00E06B37">
      <w:pPr>
        <w:rPr>
          <w:lang w:eastAsia="zh-CN"/>
        </w:rPr>
      </w:pPr>
    </w:p>
    <w:p w14:paraId="6325394B" w14:textId="77777777" w:rsidR="00E87DAF" w:rsidRPr="00E87DAF" w:rsidRDefault="00E87DAF" w:rsidP="003359C4">
      <w:pPr>
        <w:spacing w:after="0" w:line="240" w:lineRule="auto"/>
        <w:rPr>
          <w:rFonts w:ascii="Times New Roman" w:hAnsi="Times New Roman" w:cs="Times New Roman"/>
          <w:b/>
          <w:bCs/>
          <w:sz w:val="20"/>
          <w:szCs w:val="20"/>
          <w:u w:val="single"/>
          <w:lang w:val="en-GB" w:eastAsia="zh-CN"/>
        </w:rPr>
      </w:pPr>
      <w:r w:rsidRPr="00E87DAF">
        <w:rPr>
          <w:rFonts w:ascii="Times New Roman" w:hAnsi="Times New Roman" w:cs="Times New Roman"/>
          <w:b/>
          <w:bCs/>
          <w:sz w:val="20"/>
          <w:szCs w:val="20"/>
          <w:u w:val="single"/>
          <w:lang w:val="en-GB" w:eastAsia="zh-CN"/>
        </w:rPr>
        <w:t xml:space="preserve">Sub-topic </w:t>
      </w:r>
      <w:r w:rsidRPr="00E87DAF">
        <w:rPr>
          <w:rFonts w:ascii="Times New Roman" w:hAnsi="Times New Roman" w:cs="Times New Roman" w:hint="eastAsia"/>
          <w:b/>
          <w:bCs/>
          <w:sz w:val="20"/>
          <w:szCs w:val="20"/>
          <w:u w:val="single"/>
          <w:lang w:val="en-GB" w:eastAsia="zh-CN"/>
        </w:rPr>
        <w:t>3</w:t>
      </w:r>
      <w:r w:rsidRPr="00E87DAF">
        <w:rPr>
          <w:rFonts w:ascii="Times New Roman" w:hAnsi="Times New Roman" w:cs="Times New Roman"/>
          <w:b/>
          <w:bCs/>
          <w:sz w:val="20"/>
          <w:szCs w:val="20"/>
          <w:u w:val="single"/>
          <w:lang w:val="en-GB" w:eastAsia="zh-CN"/>
        </w:rPr>
        <w:t>-</w:t>
      </w:r>
      <w:r w:rsidRPr="00E87DAF">
        <w:rPr>
          <w:rFonts w:ascii="Times New Roman" w:hAnsi="Times New Roman" w:cs="Times New Roman" w:hint="eastAsia"/>
          <w:b/>
          <w:bCs/>
          <w:sz w:val="20"/>
          <w:szCs w:val="20"/>
          <w:u w:val="single"/>
          <w:lang w:val="en-GB" w:eastAsia="zh-CN"/>
        </w:rPr>
        <w:t>3</w:t>
      </w:r>
      <w:r w:rsidRPr="00E87DAF">
        <w:rPr>
          <w:rFonts w:ascii="Times New Roman" w:hAnsi="Times New Roman" w:cs="Times New Roman"/>
          <w:b/>
          <w:bCs/>
          <w:sz w:val="20"/>
          <w:szCs w:val="20"/>
          <w:u w:val="single"/>
          <w:lang w:val="en-GB" w:eastAsia="zh-CN"/>
        </w:rPr>
        <w:t>:</w:t>
      </w:r>
      <w:r w:rsidRPr="00E87DAF">
        <w:rPr>
          <w:rFonts w:ascii="Times New Roman" w:hAnsi="Times New Roman" w:cs="Times New Roman" w:hint="eastAsia"/>
          <w:b/>
          <w:bCs/>
          <w:sz w:val="20"/>
          <w:szCs w:val="20"/>
          <w:u w:val="single"/>
          <w:lang w:val="en-GB" w:eastAsia="zh-CN"/>
        </w:rPr>
        <w:t xml:space="preserve"> SSB adaptation performance part</w:t>
      </w:r>
    </w:p>
    <w:p w14:paraId="609A78E3" w14:textId="77777777" w:rsidR="00E87DAF" w:rsidRPr="00E87DAF" w:rsidRDefault="00E87DAF" w:rsidP="00E87DAF">
      <w:pPr>
        <w:rPr>
          <w:rFonts w:ascii="Times New Roman" w:hAnsi="Times New Roman" w:cs="Times New Roman"/>
          <w:b/>
          <w:bCs/>
          <w:color w:val="000000" w:themeColor="text1"/>
          <w:sz w:val="20"/>
          <w:szCs w:val="20"/>
          <w:highlight w:val="green"/>
          <w:lang w:eastAsia="zh-CN"/>
        </w:rPr>
      </w:pPr>
      <w:r w:rsidRPr="00E87DAF">
        <w:rPr>
          <w:rFonts w:ascii="Times New Roman" w:hAnsi="Times New Roman" w:cs="Times New Roman" w:hint="eastAsia"/>
          <w:b/>
          <w:bCs/>
          <w:color w:val="000000" w:themeColor="text1"/>
          <w:sz w:val="20"/>
          <w:szCs w:val="20"/>
          <w:highlight w:val="green"/>
          <w:lang w:eastAsia="zh-CN"/>
        </w:rPr>
        <w:t>Agreement</w:t>
      </w:r>
    </w:p>
    <w:p w14:paraId="211C837E" w14:textId="77777777" w:rsidR="00E87DAF" w:rsidRPr="00E87DAF" w:rsidRDefault="00E87DAF" w:rsidP="00E87DAF">
      <w:pPr>
        <w:rPr>
          <w:rFonts w:ascii="Times New Roman" w:hAnsi="Times New Roman" w:cs="Times New Roman"/>
          <w:sz w:val="20"/>
          <w:szCs w:val="20"/>
          <w:lang w:eastAsia="zh-CN"/>
        </w:rPr>
      </w:pPr>
      <w:r w:rsidRPr="00E87DAF">
        <w:rPr>
          <w:rFonts w:ascii="Times New Roman" w:hAnsi="Times New Roman" w:cs="Times New Roman"/>
          <w:sz w:val="20"/>
          <w:szCs w:val="20"/>
          <w:lang w:eastAsia="zh-CN"/>
        </w:rPr>
        <w:t>RAN4 to at least define the following SSB adaptation test case.</w:t>
      </w:r>
    </w:p>
    <w:p w14:paraId="5DED493F" w14:textId="77777777" w:rsidR="00E87DAF" w:rsidRPr="00E87DAF" w:rsidRDefault="00E87DAF" w:rsidP="00FB164A">
      <w:pPr>
        <w:pStyle w:val="ListParagraph"/>
        <w:numPr>
          <w:ilvl w:val="0"/>
          <w:numId w:val="76"/>
        </w:numPr>
        <w:autoSpaceDN w:val="0"/>
        <w:spacing w:after="120" w:line="240" w:lineRule="auto"/>
        <w:contextualSpacing w:val="0"/>
        <w:rPr>
          <w:rFonts w:ascii="Times New Roman" w:eastAsia="SimSun" w:hAnsi="Times New Roman" w:cs="Times New Roman"/>
          <w:color w:val="000000" w:themeColor="text1"/>
          <w:sz w:val="20"/>
          <w:lang w:eastAsia="zh-CN"/>
        </w:rPr>
      </w:pPr>
      <w:r w:rsidRPr="00E87DAF">
        <w:rPr>
          <w:rFonts w:ascii="Times New Roman" w:hAnsi="Times New Roman" w:cs="Times New Roman"/>
          <w:sz w:val="20"/>
          <w:szCs w:val="20"/>
          <w:lang w:eastAsia="zh-CN"/>
        </w:rPr>
        <w:t>L3 intra-frequency measurement</w:t>
      </w: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3ACC8D06" w14:textId="71DFA4F3"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w:t>
      </w:r>
      <w:proofErr w:type="gramStart"/>
      <w:r w:rsidRPr="00BC5EAB">
        <w:rPr>
          <w:rFonts w:ascii="Times New Roman" w:eastAsia="Times New Roman" w:hAnsi="Times New Roman" w:cs="Times New Roman"/>
          <w:sz w:val="20"/>
          <w:szCs w:val="24"/>
        </w:rPr>
        <w:t>the network</w:t>
      </w:r>
      <w:proofErr w:type="gramEnd"/>
      <w:r w:rsidRPr="00BC5EAB">
        <w:rPr>
          <w:rFonts w:ascii="Times New Roman" w:eastAsia="Times New Roman" w:hAnsi="Times New Roman" w:cs="Times New Roman"/>
          <w:sz w:val="20"/>
          <w:szCs w:val="24"/>
        </w:rPr>
        <w:t xml:space="preserve"> energy saving techniques.</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r>
      <w:proofErr w:type="spellStart"/>
      <w:r w:rsidRPr="00BC5EAB">
        <w:rPr>
          <w:rFonts w:ascii="Arial" w:eastAsia="MS Mincho" w:hAnsi="Arial" w:cs="Times New Roman"/>
          <w:sz w:val="32"/>
          <w:szCs w:val="20"/>
          <w:lang w:val="en-GB" w:eastAsia="ja-JP"/>
        </w:rPr>
        <w:t>SAx</w:t>
      </w:r>
      <w:proofErr w:type="spellEnd"/>
      <w:r w:rsidRPr="00BC5EAB">
        <w:rPr>
          <w:rFonts w:ascii="Arial" w:eastAsia="MS Mincho" w:hAnsi="Arial" w:cs="Times New Roman"/>
          <w:sz w:val="32"/>
          <w:szCs w:val="20"/>
          <w:lang w:val="en-GB" w:eastAsia="ja-JP"/>
        </w:rPr>
        <w:t>/CTs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 xml:space="preserve">This can be e.g. a list of all related </w:t>
      </w:r>
      <w:proofErr w:type="spellStart"/>
      <w:r w:rsidRPr="00BC5EAB">
        <w:rPr>
          <w:rFonts w:ascii="Arial" w:eastAsia="MS Mincho" w:hAnsi="Arial" w:cs="Arial"/>
          <w:iCs/>
          <w:color w:val="FF0000"/>
          <w:sz w:val="20"/>
          <w:szCs w:val="20"/>
          <w:lang w:val="en-GB"/>
        </w:rPr>
        <w:t>Tdocs</w:t>
      </w:r>
      <w:proofErr w:type="spellEnd"/>
      <w:r w:rsidRPr="00BC5EAB">
        <w:rPr>
          <w:rFonts w:ascii="Arial" w:eastAsia="MS Mincho" w:hAnsi="Arial" w:cs="Arial"/>
          <w:iCs/>
          <w:color w:val="FF0000"/>
          <w:sz w:val="20"/>
          <w:szCs w:val="20"/>
          <w:lang w:val="en-GB"/>
        </w:rPr>
        <w:t xml:space="preserve">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607D5BDB" w14:textId="77777777"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WG1 contributions</w:t>
      </w:r>
    </w:p>
    <w:p w14:paraId="4797593F" w14:textId="02A80DAC" w:rsidR="00FB164A" w:rsidRDefault="00FB164A" w:rsidP="00FB164A">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w:t>
      </w:r>
      <w:r>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w:t>
      </w:r>
      <w:r>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#1</w:t>
      </w:r>
      <w:r>
        <w:rPr>
          <w:rFonts w:ascii="Arial" w:eastAsia="MS Mincho" w:hAnsi="Arial" w:cs="Times New Roman"/>
          <w:sz w:val="24"/>
          <w:szCs w:val="20"/>
          <w:lang w:val="en-GB" w:eastAsia="ja-JP"/>
        </w:rPr>
        <w:t>22</w:t>
      </w:r>
    </w:p>
    <w:p w14:paraId="261BC851"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R1-2505136</w:t>
      </w:r>
      <w:r w:rsidRPr="00FB164A">
        <w:rPr>
          <w:rFonts w:ascii="Times New Roman" w:eastAsia="Times New Roman" w:hAnsi="Times New Roman" w:cs="Times New Roman"/>
          <w:sz w:val="20"/>
          <w:szCs w:val="24"/>
        </w:rPr>
        <w:tab/>
        <w:t xml:space="preserve">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Nokia, Nokia Shanghai Bell</w:t>
      </w:r>
    </w:p>
    <w:p w14:paraId="12E08799"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R1-2505137</w:t>
      </w:r>
      <w:r w:rsidRPr="00FB164A">
        <w:rPr>
          <w:rFonts w:ascii="Times New Roman" w:eastAsia="Times New Roman" w:hAnsi="Times New Roman" w:cs="Times New Roman"/>
          <w:sz w:val="20"/>
          <w:szCs w:val="24"/>
        </w:rPr>
        <w:tab/>
        <w:t>On-demand SIB1 for Idle/Inactive mode UEs</w:t>
      </w:r>
      <w:r w:rsidRPr="00FB164A">
        <w:rPr>
          <w:rFonts w:ascii="Times New Roman" w:eastAsia="Times New Roman" w:hAnsi="Times New Roman" w:cs="Times New Roman"/>
          <w:sz w:val="20"/>
          <w:szCs w:val="24"/>
        </w:rPr>
        <w:tab/>
        <w:t>Nokia, Nokia Shanghai Bell</w:t>
      </w:r>
    </w:p>
    <w:p w14:paraId="4ABEA696"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R1-2505138</w:t>
      </w:r>
      <w:r w:rsidRPr="00FB164A">
        <w:rPr>
          <w:rFonts w:ascii="Times New Roman" w:eastAsia="Times New Roman" w:hAnsi="Times New Roman" w:cs="Times New Roman"/>
          <w:sz w:val="20"/>
          <w:szCs w:val="24"/>
        </w:rPr>
        <w:tab/>
        <w:t>Adaptation of common signal/channel transmissions</w:t>
      </w:r>
      <w:r w:rsidRPr="00FB164A">
        <w:rPr>
          <w:rFonts w:ascii="Times New Roman" w:eastAsia="Times New Roman" w:hAnsi="Times New Roman" w:cs="Times New Roman"/>
          <w:sz w:val="20"/>
          <w:szCs w:val="24"/>
        </w:rPr>
        <w:tab/>
        <w:t>Nokia, Nokia Shanghai Bell</w:t>
      </w:r>
    </w:p>
    <w:p w14:paraId="0F09B691"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R1-2505257</w:t>
      </w:r>
      <w:r w:rsidRPr="00FB164A">
        <w:rPr>
          <w:rFonts w:ascii="Times New Roman" w:eastAsia="Times New Roman" w:hAnsi="Times New Roman" w:cs="Times New Roman"/>
          <w:sz w:val="20"/>
          <w:szCs w:val="24"/>
        </w:rPr>
        <w:tab/>
        <w:t xml:space="preserve">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Google</w:t>
      </w:r>
    </w:p>
    <w:p w14:paraId="02AD85A3"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R1-2505258</w:t>
      </w:r>
      <w:r w:rsidRPr="00FB164A">
        <w:rPr>
          <w:rFonts w:ascii="Times New Roman" w:eastAsia="Times New Roman" w:hAnsi="Times New Roman" w:cs="Times New Roman"/>
          <w:sz w:val="20"/>
          <w:szCs w:val="24"/>
        </w:rPr>
        <w:tab/>
        <w:t>On-demand SIB1 for Idle/Inactive Mode UE</w:t>
      </w:r>
      <w:r w:rsidRPr="00FB164A">
        <w:rPr>
          <w:rFonts w:ascii="Times New Roman" w:eastAsia="Times New Roman" w:hAnsi="Times New Roman" w:cs="Times New Roman"/>
          <w:sz w:val="20"/>
          <w:szCs w:val="24"/>
        </w:rPr>
        <w:tab/>
        <w:t>Google</w:t>
      </w:r>
    </w:p>
    <w:p w14:paraId="55EC7117"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R1-2505259</w:t>
      </w:r>
      <w:r w:rsidRPr="00FB164A">
        <w:rPr>
          <w:rFonts w:ascii="Times New Roman" w:eastAsia="Times New Roman" w:hAnsi="Times New Roman" w:cs="Times New Roman"/>
          <w:sz w:val="20"/>
          <w:szCs w:val="24"/>
        </w:rPr>
        <w:tab/>
        <w:t>Adaptation of Common Signals</w:t>
      </w:r>
      <w:r w:rsidRPr="00FB164A">
        <w:rPr>
          <w:rFonts w:ascii="Times New Roman" w:eastAsia="Times New Roman" w:hAnsi="Times New Roman" w:cs="Times New Roman"/>
          <w:sz w:val="20"/>
          <w:szCs w:val="24"/>
        </w:rPr>
        <w:tab/>
        <w:t>Google</w:t>
      </w:r>
    </w:p>
    <w:p w14:paraId="6ABB660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R1-2505327</w:t>
      </w:r>
      <w:r w:rsidRPr="00FB164A">
        <w:rPr>
          <w:rFonts w:ascii="Times New Roman" w:eastAsia="Times New Roman" w:hAnsi="Times New Roman" w:cs="Times New Roman"/>
          <w:sz w:val="20"/>
          <w:szCs w:val="24"/>
        </w:rPr>
        <w:tab/>
        <w:t xml:space="preserve">Maintenance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CATT</w:t>
      </w:r>
    </w:p>
    <w:p w14:paraId="324545B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R1-2505328</w:t>
      </w:r>
      <w:r w:rsidRPr="00FB164A">
        <w:rPr>
          <w:rFonts w:ascii="Times New Roman" w:eastAsia="Times New Roman" w:hAnsi="Times New Roman" w:cs="Times New Roman"/>
          <w:sz w:val="20"/>
          <w:szCs w:val="24"/>
        </w:rPr>
        <w:tab/>
        <w:t>Maintenance on on-demand SIB1</w:t>
      </w:r>
      <w:r w:rsidRPr="00FB164A">
        <w:rPr>
          <w:rFonts w:ascii="Times New Roman" w:eastAsia="Times New Roman" w:hAnsi="Times New Roman" w:cs="Times New Roman"/>
          <w:sz w:val="20"/>
          <w:szCs w:val="24"/>
        </w:rPr>
        <w:tab/>
        <w:t>CATT</w:t>
      </w:r>
    </w:p>
    <w:p w14:paraId="2690B2BC"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R1-2505329</w:t>
      </w:r>
      <w:r w:rsidRPr="00FB164A">
        <w:rPr>
          <w:rFonts w:ascii="Times New Roman" w:eastAsia="Times New Roman" w:hAnsi="Times New Roman" w:cs="Times New Roman"/>
          <w:sz w:val="20"/>
          <w:szCs w:val="24"/>
        </w:rPr>
        <w:tab/>
        <w:t>Maintenance on adaptation of common signal/channel transmissions</w:t>
      </w:r>
      <w:r w:rsidRPr="00FB164A">
        <w:rPr>
          <w:rFonts w:ascii="Times New Roman" w:eastAsia="Times New Roman" w:hAnsi="Times New Roman" w:cs="Times New Roman"/>
          <w:sz w:val="20"/>
          <w:szCs w:val="24"/>
        </w:rPr>
        <w:tab/>
        <w:t>CATT</w:t>
      </w:r>
    </w:p>
    <w:p w14:paraId="182598B0"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R1-2505355</w:t>
      </w:r>
      <w:r w:rsidRPr="00FB164A">
        <w:rPr>
          <w:rFonts w:ascii="Times New Roman" w:eastAsia="Times New Roman" w:hAnsi="Times New Roman" w:cs="Times New Roman"/>
          <w:sz w:val="20"/>
          <w:szCs w:val="24"/>
        </w:rPr>
        <w:tab/>
        <w:t xml:space="preserve">Maintenance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 for </w:t>
      </w:r>
      <w:proofErr w:type="spellStart"/>
      <w:r w:rsidRPr="00FB164A">
        <w:rPr>
          <w:rFonts w:ascii="Times New Roman" w:eastAsia="Times New Roman" w:hAnsi="Times New Roman" w:cs="Times New Roman"/>
          <w:sz w:val="20"/>
          <w:szCs w:val="24"/>
        </w:rPr>
        <w:t>eNES</w:t>
      </w:r>
      <w:proofErr w:type="spellEnd"/>
      <w:r w:rsidRPr="00FB164A">
        <w:rPr>
          <w:rFonts w:ascii="Times New Roman" w:eastAsia="Times New Roman" w:hAnsi="Times New Roman" w:cs="Times New Roman"/>
          <w:sz w:val="20"/>
          <w:szCs w:val="24"/>
        </w:rPr>
        <w:tab/>
        <w:t xml:space="preserve">Huawei, </w:t>
      </w:r>
      <w:proofErr w:type="spellStart"/>
      <w:r w:rsidRPr="00FB164A">
        <w:rPr>
          <w:rFonts w:ascii="Times New Roman" w:eastAsia="Times New Roman" w:hAnsi="Times New Roman" w:cs="Times New Roman"/>
          <w:sz w:val="20"/>
          <w:szCs w:val="24"/>
        </w:rPr>
        <w:t>HiSilicon</w:t>
      </w:r>
      <w:proofErr w:type="spellEnd"/>
    </w:p>
    <w:p w14:paraId="755F48DD"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R1-2505356</w:t>
      </w:r>
      <w:r w:rsidRPr="00FB164A">
        <w:rPr>
          <w:rFonts w:ascii="Times New Roman" w:eastAsia="Times New Roman" w:hAnsi="Times New Roman" w:cs="Times New Roman"/>
          <w:sz w:val="20"/>
          <w:szCs w:val="24"/>
        </w:rPr>
        <w:tab/>
        <w:t xml:space="preserve">Maintenance on on-demand SIB1 for </w:t>
      </w:r>
      <w:proofErr w:type="spellStart"/>
      <w:r w:rsidRPr="00FB164A">
        <w:rPr>
          <w:rFonts w:ascii="Times New Roman" w:eastAsia="Times New Roman" w:hAnsi="Times New Roman" w:cs="Times New Roman"/>
          <w:sz w:val="20"/>
          <w:szCs w:val="24"/>
        </w:rPr>
        <w:t>eNES</w:t>
      </w:r>
      <w:proofErr w:type="spellEnd"/>
      <w:r w:rsidRPr="00FB164A">
        <w:rPr>
          <w:rFonts w:ascii="Times New Roman" w:eastAsia="Times New Roman" w:hAnsi="Times New Roman" w:cs="Times New Roman"/>
          <w:sz w:val="20"/>
          <w:szCs w:val="24"/>
        </w:rPr>
        <w:tab/>
        <w:t xml:space="preserve">Huawei, </w:t>
      </w:r>
      <w:proofErr w:type="spellStart"/>
      <w:r w:rsidRPr="00FB164A">
        <w:rPr>
          <w:rFonts w:ascii="Times New Roman" w:eastAsia="Times New Roman" w:hAnsi="Times New Roman" w:cs="Times New Roman"/>
          <w:sz w:val="20"/>
          <w:szCs w:val="24"/>
        </w:rPr>
        <w:t>HiSilicon</w:t>
      </w:r>
      <w:proofErr w:type="spellEnd"/>
    </w:p>
    <w:p w14:paraId="637B3793"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R1-2505357</w:t>
      </w:r>
      <w:r w:rsidRPr="00FB164A">
        <w:rPr>
          <w:rFonts w:ascii="Times New Roman" w:eastAsia="Times New Roman" w:hAnsi="Times New Roman" w:cs="Times New Roman"/>
          <w:sz w:val="20"/>
          <w:szCs w:val="24"/>
        </w:rPr>
        <w:tab/>
        <w:t xml:space="preserve">Maintenance on common channel/signal adaptation for </w:t>
      </w:r>
      <w:proofErr w:type="spellStart"/>
      <w:r w:rsidRPr="00FB164A">
        <w:rPr>
          <w:rFonts w:ascii="Times New Roman" w:eastAsia="Times New Roman" w:hAnsi="Times New Roman" w:cs="Times New Roman"/>
          <w:sz w:val="20"/>
          <w:szCs w:val="24"/>
        </w:rPr>
        <w:t>eNES</w:t>
      </w:r>
      <w:proofErr w:type="spellEnd"/>
      <w:r w:rsidRPr="00FB164A">
        <w:rPr>
          <w:rFonts w:ascii="Times New Roman" w:eastAsia="Times New Roman" w:hAnsi="Times New Roman" w:cs="Times New Roman"/>
          <w:sz w:val="20"/>
          <w:szCs w:val="24"/>
        </w:rPr>
        <w:tab/>
        <w:t xml:space="preserve">Huawei, </w:t>
      </w:r>
      <w:proofErr w:type="spellStart"/>
      <w:r w:rsidRPr="00FB164A">
        <w:rPr>
          <w:rFonts w:ascii="Times New Roman" w:eastAsia="Times New Roman" w:hAnsi="Times New Roman" w:cs="Times New Roman"/>
          <w:sz w:val="20"/>
          <w:szCs w:val="24"/>
        </w:rPr>
        <w:t>HiSilicon</w:t>
      </w:r>
      <w:proofErr w:type="spellEnd"/>
    </w:p>
    <w:p w14:paraId="090FF4D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R1-2505378</w:t>
      </w:r>
      <w:r w:rsidRPr="00FB164A">
        <w:rPr>
          <w:rFonts w:ascii="Times New Roman" w:eastAsia="Times New Roman" w:hAnsi="Times New Roman" w:cs="Times New Roman"/>
          <w:sz w:val="20"/>
          <w:szCs w:val="24"/>
        </w:rPr>
        <w:tab/>
        <w:t xml:space="preserve">Maintenance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vivo</w:t>
      </w:r>
    </w:p>
    <w:p w14:paraId="442FDDC7"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R1-2505379</w:t>
      </w:r>
      <w:r w:rsidRPr="00FB164A">
        <w:rPr>
          <w:rFonts w:ascii="Times New Roman" w:eastAsia="Times New Roman" w:hAnsi="Times New Roman" w:cs="Times New Roman"/>
          <w:sz w:val="20"/>
          <w:szCs w:val="24"/>
        </w:rPr>
        <w:tab/>
        <w:t xml:space="preserve">Maintenance on on-demand SIB1 for idle/inactive </w:t>
      </w:r>
      <w:proofErr w:type="spellStart"/>
      <w:r w:rsidRPr="00FB164A">
        <w:rPr>
          <w:rFonts w:ascii="Times New Roman" w:eastAsia="Times New Roman" w:hAnsi="Times New Roman" w:cs="Times New Roman"/>
          <w:sz w:val="20"/>
          <w:szCs w:val="24"/>
        </w:rPr>
        <w:t>Ues</w:t>
      </w:r>
      <w:proofErr w:type="spellEnd"/>
      <w:r w:rsidRPr="00FB164A">
        <w:rPr>
          <w:rFonts w:ascii="Times New Roman" w:eastAsia="Times New Roman" w:hAnsi="Times New Roman" w:cs="Times New Roman"/>
          <w:sz w:val="20"/>
          <w:szCs w:val="24"/>
        </w:rPr>
        <w:tab/>
        <w:t>vivo</w:t>
      </w:r>
    </w:p>
    <w:p w14:paraId="7B5BEBB0"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R1-2505380</w:t>
      </w:r>
      <w:r w:rsidRPr="00FB164A">
        <w:rPr>
          <w:rFonts w:ascii="Times New Roman" w:eastAsia="Times New Roman" w:hAnsi="Times New Roman" w:cs="Times New Roman"/>
          <w:sz w:val="20"/>
          <w:szCs w:val="24"/>
        </w:rPr>
        <w:tab/>
        <w:t>Maintenance on adaptation of common signal/channel transmissions</w:t>
      </w:r>
      <w:r w:rsidRPr="00FB164A">
        <w:rPr>
          <w:rFonts w:ascii="Times New Roman" w:eastAsia="Times New Roman" w:hAnsi="Times New Roman" w:cs="Times New Roman"/>
          <w:sz w:val="20"/>
          <w:szCs w:val="24"/>
        </w:rPr>
        <w:tab/>
        <w:t>vivo</w:t>
      </w:r>
    </w:p>
    <w:p w14:paraId="106DBB5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R1-2505542</w:t>
      </w:r>
      <w:r w:rsidRPr="00FB164A">
        <w:rPr>
          <w:rFonts w:ascii="Times New Roman" w:eastAsia="Times New Roman" w:hAnsi="Times New Roman" w:cs="Times New Roman"/>
          <w:sz w:val="20"/>
          <w:szCs w:val="24"/>
        </w:rPr>
        <w:tab/>
        <w:t xml:space="preserve">Remaining issues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Samsung</w:t>
      </w:r>
    </w:p>
    <w:p w14:paraId="5CB8005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R1-2505543</w:t>
      </w:r>
      <w:r w:rsidRPr="00FB164A">
        <w:rPr>
          <w:rFonts w:ascii="Times New Roman" w:eastAsia="Times New Roman" w:hAnsi="Times New Roman" w:cs="Times New Roman"/>
          <w:sz w:val="20"/>
          <w:szCs w:val="24"/>
        </w:rPr>
        <w:tab/>
        <w:t>Remaining issues on on-demand SIB1 for idle/inactive mode UEs</w:t>
      </w:r>
      <w:r w:rsidRPr="00FB164A">
        <w:rPr>
          <w:rFonts w:ascii="Times New Roman" w:eastAsia="Times New Roman" w:hAnsi="Times New Roman" w:cs="Times New Roman"/>
          <w:sz w:val="20"/>
          <w:szCs w:val="24"/>
        </w:rPr>
        <w:tab/>
        <w:t>Samsung</w:t>
      </w:r>
    </w:p>
    <w:p w14:paraId="19F21BB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R1-2505544</w:t>
      </w:r>
      <w:r w:rsidRPr="00FB164A">
        <w:rPr>
          <w:rFonts w:ascii="Times New Roman" w:eastAsia="Times New Roman" w:hAnsi="Times New Roman" w:cs="Times New Roman"/>
          <w:sz w:val="20"/>
          <w:szCs w:val="24"/>
        </w:rPr>
        <w:tab/>
        <w:t>Remaining issues on adaptation of common signal/channel transmissions</w:t>
      </w:r>
      <w:r w:rsidRPr="00FB164A">
        <w:rPr>
          <w:rFonts w:ascii="Times New Roman" w:eastAsia="Times New Roman" w:hAnsi="Times New Roman" w:cs="Times New Roman"/>
          <w:sz w:val="20"/>
          <w:szCs w:val="24"/>
        </w:rPr>
        <w:tab/>
        <w:t>Samsung</w:t>
      </w:r>
    </w:p>
    <w:p w14:paraId="781E1CF6"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R1-2505595</w:t>
      </w:r>
      <w:r w:rsidRPr="00FB164A">
        <w:rPr>
          <w:rFonts w:ascii="Times New Roman" w:eastAsia="Times New Roman" w:hAnsi="Times New Roman" w:cs="Times New Roman"/>
          <w:sz w:val="20"/>
          <w:szCs w:val="24"/>
        </w:rPr>
        <w:tab/>
        <w:t>Discussion on on-</w:t>
      </w:r>
      <w:proofErr w:type="spellStart"/>
      <w:r w:rsidRPr="00FB164A">
        <w:rPr>
          <w:rFonts w:ascii="Times New Roman" w:eastAsia="Times New Roman" w:hAnsi="Times New Roman" w:cs="Times New Roman"/>
          <w:sz w:val="20"/>
          <w:szCs w:val="24"/>
        </w:rPr>
        <w:t>demond</w:t>
      </w:r>
      <w:proofErr w:type="spellEnd"/>
      <w:r w:rsidRPr="00FB164A">
        <w:rPr>
          <w:rFonts w:ascii="Times New Roman" w:eastAsia="Times New Roman" w:hAnsi="Times New Roman" w:cs="Times New Roman"/>
          <w:sz w:val="20"/>
          <w:szCs w:val="24"/>
        </w:rPr>
        <w:t xml:space="preserve"> SSB for NES</w:t>
      </w:r>
      <w:r w:rsidRPr="00FB164A">
        <w:rPr>
          <w:rFonts w:ascii="Times New Roman" w:eastAsia="Times New Roman" w:hAnsi="Times New Roman" w:cs="Times New Roman"/>
          <w:sz w:val="20"/>
          <w:szCs w:val="24"/>
        </w:rPr>
        <w:tab/>
        <w:t xml:space="preserve">ZTE Corporation, </w:t>
      </w:r>
      <w:proofErr w:type="spellStart"/>
      <w:r w:rsidRPr="00FB164A">
        <w:rPr>
          <w:rFonts w:ascii="Times New Roman" w:eastAsia="Times New Roman" w:hAnsi="Times New Roman" w:cs="Times New Roman"/>
          <w:sz w:val="20"/>
          <w:szCs w:val="24"/>
        </w:rPr>
        <w:t>Sanechips</w:t>
      </w:r>
      <w:proofErr w:type="spellEnd"/>
    </w:p>
    <w:p w14:paraId="3649EF45"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R1-2505596</w:t>
      </w:r>
      <w:r w:rsidRPr="00FB164A">
        <w:rPr>
          <w:rFonts w:ascii="Times New Roman" w:eastAsia="Times New Roman" w:hAnsi="Times New Roman" w:cs="Times New Roman"/>
          <w:sz w:val="20"/>
          <w:szCs w:val="24"/>
        </w:rPr>
        <w:tab/>
        <w:t>Discussion on on-demand SIB1 for NES</w:t>
      </w:r>
      <w:r w:rsidRPr="00FB164A">
        <w:rPr>
          <w:rFonts w:ascii="Times New Roman" w:eastAsia="Times New Roman" w:hAnsi="Times New Roman" w:cs="Times New Roman"/>
          <w:sz w:val="20"/>
          <w:szCs w:val="24"/>
        </w:rPr>
        <w:tab/>
        <w:t xml:space="preserve">ZTE Corporation, </w:t>
      </w:r>
      <w:proofErr w:type="spellStart"/>
      <w:r w:rsidRPr="00FB164A">
        <w:rPr>
          <w:rFonts w:ascii="Times New Roman" w:eastAsia="Times New Roman" w:hAnsi="Times New Roman" w:cs="Times New Roman"/>
          <w:sz w:val="20"/>
          <w:szCs w:val="24"/>
        </w:rPr>
        <w:t>Sanechips</w:t>
      </w:r>
      <w:proofErr w:type="spellEnd"/>
    </w:p>
    <w:p w14:paraId="4D6D051B"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R1-2505597</w:t>
      </w:r>
      <w:r w:rsidRPr="00FB164A">
        <w:rPr>
          <w:rFonts w:ascii="Times New Roman" w:eastAsia="Times New Roman" w:hAnsi="Times New Roman" w:cs="Times New Roman"/>
          <w:sz w:val="20"/>
          <w:szCs w:val="24"/>
        </w:rPr>
        <w:tab/>
        <w:t>Discussion on common signal channel for NES</w:t>
      </w:r>
      <w:r w:rsidRPr="00FB164A">
        <w:rPr>
          <w:rFonts w:ascii="Times New Roman" w:eastAsia="Times New Roman" w:hAnsi="Times New Roman" w:cs="Times New Roman"/>
          <w:sz w:val="20"/>
          <w:szCs w:val="24"/>
        </w:rPr>
        <w:tab/>
        <w:t xml:space="preserve">ZTE Corporation, </w:t>
      </w:r>
      <w:proofErr w:type="spellStart"/>
      <w:r w:rsidRPr="00FB164A">
        <w:rPr>
          <w:rFonts w:ascii="Times New Roman" w:eastAsia="Times New Roman" w:hAnsi="Times New Roman" w:cs="Times New Roman"/>
          <w:sz w:val="20"/>
          <w:szCs w:val="24"/>
        </w:rPr>
        <w:t>Sanechips</w:t>
      </w:r>
      <w:proofErr w:type="spellEnd"/>
    </w:p>
    <w:p w14:paraId="6A69AAE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R1-2505663</w:t>
      </w:r>
      <w:r w:rsidRPr="00FB164A">
        <w:rPr>
          <w:rFonts w:ascii="Times New Roman" w:eastAsia="Times New Roman" w:hAnsi="Times New Roman" w:cs="Times New Roman"/>
          <w:sz w:val="20"/>
          <w:szCs w:val="24"/>
        </w:rPr>
        <w:tab/>
        <w:t xml:space="preserve">Discussion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r>
      <w:proofErr w:type="spellStart"/>
      <w:r w:rsidRPr="00FB164A">
        <w:rPr>
          <w:rFonts w:ascii="Times New Roman" w:eastAsia="Times New Roman" w:hAnsi="Times New Roman" w:cs="Times New Roman"/>
          <w:sz w:val="20"/>
          <w:szCs w:val="24"/>
        </w:rPr>
        <w:t>Ofinno</w:t>
      </w:r>
      <w:proofErr w:type="spellEnd"/>
    </w:p>
    <w:p w14:paraId="72CD8447"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R1-2505704</w:t>
      </w:r>
      <w:r w:rsidRPr="00FB164A">
        <w:rPr>
          <w:rFonts w:ascii="Times New Roman" w:eastAsia="Times New Roman" w:hAnsi="Times New Roman" w:cs="Times New Roman"/>
          <w:sz w:val="20"/>
          <w:szCs w:val="24"/>
        </w:rPr>
        <w:tab/>
        <w:t xml:space="preserve">Remaining issue for on 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OPPO</w:t>
      </w:r>
    </w:p>
    <w:p w14:paraId="51589260"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R1-2505705</w:t>
      </w:r>
      <w:r w:rsidRPr="00FB164A">
        <w:rPr>
          <w:rFonts w:ascii="Times New Roman" w:eastAsia="Times New Roman" w:hAnsi="Times New Roman" w:cs="Times New Roman"/>
          <w:sz w:val="20"/>
          <w:szCs w:val="24"/>
        </w:rPr>
        <w:tab/>
        <w:t>Remaining issue for on demand SIB1 for idle/inactive mode UE</w:t>
      </w:r>
      <w:r w:rsidRPr="00FB164A">
        <w:rPr>
          <w:rFonts w:ascii="Times New Roman" w:eastAsia="Times New Roman" w:hAnsi="Times New Roman" w:cs="Times New Roman"/>
          <w:sz w:val="20"/>
          <w:szCs w:val="24"/>
        </w:rPr>
        <w:tab/>
        <w:t>OPPO</w:t>
      </w:r>
    </w:p>
    <w:p w14:paraId="4DF44D0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R1-2505706</w:t>
      </w:r>
      <w:r w:rsidRPr="00FB164A">
        <w:rPr>
          <w:rFonts w:ascii="Times New Roman" w:eastAsia="Times New Roman" w:hAnsi="Times New Roman" w:cs="Times New Roman"/>
          <w:sz w:val="20"/>
          <w:szCs w:val="24"/>
        </w:rPr>
        <w:tab/>
        <w:t>Remaining issue for common signal/channel transmission</w:t>
      </w:r>
      <w:r w:rsidRPr="00FB164A">
        <w:rPr>
          <w:rFonts w:ascii="Times New Roman" w:eastAsia="Times New Roman" w:hAnsi="Times New Roman" w:cs="Times New Roman"/>
          <w:sz w:val="20"/>
          <w:szCs w:val="24"/>
        </w:rPr>
        <w:tab/>
        <w:t>OPPO</w:t>
      </w:r>
    </w:p>
    <w:p w14:paraId="303B214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R1-2505826</w:t>
      </w:r>
      <w:r w:rsidRPr="00FB164A">
        <w:rPr>
          <w:rFonts w:ascii="Times New Roman" w:eastAsia="Times New Roman" w:hAnsi="Times New Roman" w:cs="Times New Roman"/>
          <w:sz w:val="20"/>
          <w:szCs w:val="24"/>
        </w:rPr>
        <w:tab/>
        <w:t>Maintenance on on-demand SIB1 for idle and inactive mode UEs</w:t>
      </w:r>
      <w:r w:rsidRPr="00FB164A">
        <w:rPr>
          <w:rFonts w:ascii="Times New Roman" w:eastAsia="Times New Roman" w:hAnsi="Times New Roman" w:cs="Times New Roman"/>
          <w:sz w:val="20"/>
          <w:szCs w:val="24"/>
        </w:rPr>
        <w:tab/>
        <w:t>Ericsson</w:t>
      </w:r>
    </w:p>
    <w:p w14:paraId="6778EC5F"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R1-2505843</w:t>
      </w:r>
      <w:r w:rsidRPr="00FB164A">
        <w:rPr>
          <w:rFonts w:ascii="Times New Roman" w:eastAsia="Times New Roman" w:hAnsi="Times New Roman" w:cs="Times New Roman"/>
          <w:sz w:val="20"/>
          <w:szCs w:val="24"/>
        </w:rPr>
        <w:tab/>
        <w:t xml:space="preserve">Remaining issues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LG Electronics</w:t>
      </w:r>
    </w:p>
    <w:p w14:paraId="2510E635"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R1-2505844</w:t>
      </w:r>
      <w:r w:rsidRPr="00FB164A">
        <w:rPr>
          <w:rFonts w:ascii="Times New Roman" w:eastAsia="Times New Roman" w:hAnsi="Times New Roman" w:cs="Times New Roman"/>
          <w:sz w:val="20"/>
          <w:szCs w:val="24"/>
        </w:rPr>
        <w:tab/>
        <w:t>Remaining issues on adaptation of common signal/channel transmissions</w:t>
      </w:r>
      <w:r w:rsidRPr="00FB164A">
        <w:rPr>
          <w:rFonts w:ascii="Times New Roman" w:eastAsia="Times New Roman" w:hAnsi="Times New Roman" w:cs="Times New Roman"/>
          <w:sz w:val="20"/>
          <w:szCs w:val="24"/>
        </w:rPr>
        <w:tab/>
        <w:t>LG Electronics</w:t>
      </w:r>
    </w:p>
    <w:p w14:paraId="145C5619"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R1-2505877</w:t>
      </w:r>
      <w:r w:rsidRPr="00FB164A">
        <w:rPr>
          <w:rFonts w:ascii="Times New Roman" w:eastAsia="Times New Roman" w:hAnsi="Times New Roman" w:cs="Times New Roman"/>
          <w:sz w:val="20"/>
          <w:szCs w:val="24"/>
        </w:rPr>
        <w:tab/>
        <w:t xml:space="preserve">Remaining issues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Apple</w:t>
      </w:r>
    </w:p>
    <w:p w14:paraId="355FC491"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R1-2505878</w:t>
      </w:r>
      <w:r w:rsidRPr="00FB164A">
        <w:rPr>
          <w:rFonts w:ascii="Times New Roman" w:eastAsia="Times New Roman" w:hAnsi="Times New Roman" w:cs="Times New Roman"/>
          <w:sz w:val="20"/>
          <w:szCs w:val="24"/>
        </w:rPr>
        <w:tab/>
        <w:t>Remaining issues on on-demand SIB1 for IDLE/INACTIVE mode UEs</w:t>
      </w:r>
      <w:r w:rsidRPr="00FB164A">
        <w:rPr>
          <w:rFonts w:ascii="Times New Roman" w:eastAsia="Times New Roman" w:hAnsi="Times New Roman" w:cs="Times New Roman"/>
          <w:sz w:val="20"/>
          <w:szCs w:val="24"/>
        </w:rPr>
        <w:tab/>
        <w:t>Apple</w:t>
      </w:r>
    </w:p>
    <w:p w14:paraId="3604AD1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R1-2505879</w:t>
      </w:r>
      <w:r w:rsidRPr="00FB164A">
        <w:rPr>
          <w:rFonts w:ascii="Times New Roman" w:eastAsia="Times New Roman" w:hAnsi="Times New Roman" w:cs="Times New Roman"/>
          <w:sz w:val="20"/>
          <w:szCs w:val="24"/>
        </w:rPr>
        <w:tab/>
        <w:t xml:space="preserve">Remaining issues </w:t>
      </w:r>
      <w:proofErr w:type="gramStart"/>
      <w:r w:rsidRPr="00FB164A">
        <w:rPr>
          <w:rFonts w:ascii="Times New Roman" w:eastAsia="Times New Roman" w:hAnsi="Times New Roman" w:cs="Times New Roman"/>
          <w:sz w:val="20"/>
          <w:szCs w:val="24"/>
        </w:rPr>
        <w:t>on  adaptation</w:t>
      </w:r>
      <w:proofErr w:type="gramEnd"/>
      <w:r w:rsidRPr="00FB164A">
        <w:rPr>
          <w:rFonts w:ascii="Times New Roman" w:eastAsia="Times New Roman" w:hAnsi="Times New Roman" w:cs="Times New Roman"/>
          <w:sz w:val="20"/>
          <w:szCs w:val="24"/>
        </w:rPr>
        <w:t xml:space="preserve"> of common signal/channel for NES enhancements</w:t>
      </w:r>
      <w:r w:rsidRPr="00FB164A">
        <w:rPr>
          <w:rFonts w:ascii="Times New Roman" w:eastAsia="Times New Roman" w:hAnsi="Times New Roman" w:cs="Times New Roman"/>
          <w:sz w:val="20"/>
          <w:szCs w:val="24"/>
        </w:rPr>
        <w:tab/>
        <w:t>Apple</w:t>
      </w:r>
    </w:p>
    <w:p w14:paraId="6C7130F5"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R1-2505973</w:t>
      </w:r>
      <w:r w:rsidRPr="00FB164A">
        <w:rPr>
          <w:rFonts w:ascii="Times New Roman" w:eastAsia="Times New Roman" w:hAnsi="Times New Roman" w:cs="Times New Roman"/>
          <w:sz w:val="20"/>
          <w:szCs w:val="24"/>
        </w:rPr>
        <w:tab/>
        <w:t xml:space="preserve">Remaining issues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Fujitsu</w:t>
      </w:r>
    </w:p>
    <w:p w14:paraId="4D700C8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R1-2505993</w:t>
      </w:r>
      <w:r w:rsidRPr="00FB164A">
        <w:rPr>
          <w:rFonts w:ascii="Times New Roman" w:eastAsia="Times New Roman" w:hAnsi="Times New Roman" w:cs="Times New Roman"/>
          <w:sz w:val="20"/>
          <w:szCs w:val="24"/>
        </w:rPr>
        <w:tab/>
        <w:t>Maintenance for R19 NES adaptation of common signal/channel transmissions</w:t>
      </w:r>
      <w:r w:rsidRPr="00FB164A">
        <w:rPr>
          <w:rFonts w:ascii="Times New Roman" w:eastAsia="Times New Roman" w:hAnsi="Times New Roman" w:cs="Times New Roman"/>
          <w:sz w:val="20"/>
          <w:szCs w:val="24"/>
        </w:rPr>
        <w:tab/>
        <w:t>Ericsson</w:t>
      </w:r>
    </w:p>
    <w:p w14:paraId="5E9D9C0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R1-2506009</w:t>
      </w:r>
      <w:r w:rsidRPr="00FB164A">
        <w:rPr>
          <w:rFonts w:ascii="Times New Roman" w:eastAsia="Times New Roman" w:hAnsi="Times New Roman" w:cs="Times New Roman"/>
          <w:sz w:val="20"/>
          <w:szCs w:val="24"/>
        </w:rPr>
        <w:tab/>
        <w:t>Maintenance on the SSB indexes of SSB-RO mapping for NES</w:t>
      </w:r>
      <w:r w:rsidRPr="00FB164A">
        <w:rPr>
          <w:rFonts w:ascii="Times New Roman" w:eastAsia="Times New Roman" w:hAnsi="Times New Roman" w:cs="Times New Roman"/>
          <w:sz w:val="20"/>
          <w:szCs w:val="24"/>
        </w:rPr>
        <w:tab/>
        <w:t>Sharp</w:t>
      </w:r>
    </w:p>
    <w:p w14:paraId="5F78154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R1-2506033</w:t>
      </w:r>
      <w:r w:rsidRPr="00FB164A">
        <w:rPr>
          <w:rFonts w:ascii="Times New Roman" w:eastAsia="Times New Roman" w:hAnsi="Times New Roman" w:cs="Times New Roman"/>
          <w:sz w:val="20"/>
          <w:szCs w:val="24"/>
        </w:rPr>
        <w:tab/>
        <w:t xml:space="preserve">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MediaTek Inc.</w:t>
      </w:r>
    </w:p>
    <w:p w14:paraId="1CD5495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R1-2506034</w:t>
      </w:r>
      <w:r w:rsidRPr="00FB164A">
        <w:rPr>
          <w:rFonts w:ascii="Times New Roman" w:eastAsia="Times New Roman" w:hAnsi="Times New Roman" w:cs="Times New Roman"/>
          <w:sz w:val="20"/>
          <w:szCs w:val="24"/>
        </w:rPr>
        <w:tab/>
        <w:t>On-demand SIB1 for idle or inactive mode UEs</w:t>
      </w:r>
      <w:r w:rsidRPr="00FB164A">
        <w:rPr>
          <w:rFonts w:ascii="Times New Roman" w:eastAsia="Times New Roman" w:hAnsi="Times New Roman" w:cs="Times New Roman"/>
          <w:sz w:val="20"/>
          <w:szCs w:val="24"/>
        </w:rPr>
        <w:tab/>
        <w:t>MediaTek Inc.</w:t>
      </w:r>
    </w:p>
    <w:p w14:paraId="3D6B74CF"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R1-2506035</w:t>
      </w:r>
      <w:r w:rsidRPr="00FB164A">
        <w:rPr>
          <w:rFonts w:ascii="Times New Roman" w:eastAsia="Times New Roman" w:hAnsi="Times New Roman" w:cs="Times New Roman"/>
          <w:sz w:val="20"/>
          <w:szCs w:val="24"/>
        </w:rPr>
        <w:tab/>
        <w:t>Adaptation of common signal/channel transmissions</w:t>
      </w:r>
      <w:r w:rsidRPr="00FB164A">
        <w:rPr>
          <w:rFonts w:ascii="Times New Roman" w:eastAsia="Times New Roman" w:hAnsi="Times New Roman" w:cs="Times New Roman"/>
          <w:sz w:val="20"/>
          <w:szCs w:val="24"/>
        </w:rPr>
        <w:tab/>
        <w:t>MediaTek Inc.</w:t>
      </w:r>
    </w:p>
    <w:p w14:paraId="5E6CF9BF"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R1-2506055</w:t>
      </w:r>
      <w:r w:rsidRPr="00FB164A">
        <w:rPr>
          <w:rFonts w:ascii="Times New Roman" w:eastAsia="Times New Roman" w:hAnsi="Times New Roman" w:cs="Times New Roman"/>
          <w:sz w:val="20"/>
          <w:szCs w:val="24"/>
        </w:rPr>
        <w:tab/>
        <w:t xml:space="preserve">Remaining issues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ETRI</w:t>
      </w:r>
    </w:p>
    <w:p w14:paraId="15B5F85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R1-2506056</w:t>
      </w:r>
      <w:r w:rsidRPr="00FB164A">
        <w:rPr>
          <w:rFonts w:ascii="Times New Roman" w:eastAsia="Times New Roman" w:hAnsi="Times New Roman" w:cs="Times New Roman"/>
          <w:sz w:val="20"/>
          <w:szCs w:val="24"/>
        </w:rPr>
        <w:tab/>
        <w:t>Remaining issues on SSB and PRACH time domain adaptations</w:t>
      </w:r>
      <w:r w:rsidRPr="00FB164A">
        <w:rPr>
          <w:rFonts w:ascii="Times New Roman" w:eastAsia="Times New Roman" w:hAnsi="Times New Roman" w:cs="Times New Roman"/>
          <w:sz w:val="20"/>
          <w:szCs w:val="24"/>
        </w:rPr>
        <w:tab/>
        <w:t>ETRI</w:t>
      </w:r>
    </w:p>
    <w:p w14:paraId="0105074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R1-2506079</w:t>
      </w:r>
      <w:r w:rsidRPr="00FB164A">
        <w:rPr>
          <w:rFonts w:ascii="Times New Roman" w:eastAsia="Times New Roman" w:hAnsi="Times New Roman" w:cs="Times New Roman"/>
          <w:sz w:val="20"/>
          <w:szCs w:val="24"/>
        </w:rPr>
        <w:tab/>
        <w:t xml:space="preserve">Maintenance of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CMCC</w:t>
      </w:r>
    </w:p>
    <w:p w14:paraId="38F541A7"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R1-2506080</w:t>
      </w:r>
      <w:r w:rsidRPr="00FB164A">
        <w:rPr>
          <w:rFonts w:ascii="Times New Roman" w:eastAsia="Times New Roman" w:hAnsi="Times New Roman" w:cs="Times New Roman"/>
          <w:sz w:val="20"/>
          <w:szCs w:val="24"/>
        </w:rPr>
        <w:tab/>
        <w:t>Maintenance of adaptation of common signal/channel transmission</w:t>
      </w:r>
      <w:r w:rsidRPr="00FB164A">
        <w:rPr>
          <w:rFonts w:ascii="Times New Roman" w:eastAsia="Times New Roman" w:hAnsi="Times New Roman" w:cs="Times New Roman"/>
          <w:sz w:val="20"/>
          <w:szCs w:val="24"/>
        </w:rPr>
        <w:tab/>
        <w:t>CMCC</w:t>
      </w:r>
    </w:p>
    <w:p w14:paraId="33E47E1C"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R1-2506181</w:t>
      </w:r>
      <w:r w:rsidRPr="00FB164A">
        <w:rPr>
          <w:rFonts w:ascii="Times New Roman" w:eastAsia="Times New Roman" w:hAnsi="Times New Roman" w:cs="Times New Roman"/>
          <w:sz w:val="20"/>
          <w:szCs w:val="24"/>
        </w:rPr>
        <w:tab/>
        <w:t xml:space="preserve">On-demand SSB operation for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ab/>
        <w:t>Qualcomm Incorporated</w:t>
      </w:r>
    </w:p>
    <w:p w14:paraId="5FC6C054"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R1-2506182</w:t>
      </w:r>
      <w:r w:rsidRPr="00FB164A">
        <w:rPr>
          <w:rFonts w:ascii="Times New Roman" w:eastAsia="Times New Roman" w:hAnsi="Times New Roman" w:cs="Times New Roman"/>
          <w:sz w:val="20"/>
          <w:szCs w:val="24"/>
        </w:rPr>
        <w:tab/>
        <w:t>Adaptation of common channel transmissions</w:t>
      </w:r>
      <w:r w:rsidRPr="00FB164A">
        <w:rPr>
          <w:rFonts w:ascii="Times New Roman" w:eastAsia="Times New Roman" w:hAnsi="Times New Roman" w:cs="Times New Roman"/>
          <w:sz w:val="20"/>
          <w:szCs w:val="24"/>
        </w:rPr>
        <w:tab/>
        <w:t>Qualcomm Incorporated</w:t>
      </w:r>
    </w:p>
    <w:p w14:paraId="66CD2D4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R1-2506251</w:t>
      </w:r>
      <w:r w:rsidRPr="00FB164A">
        <w:rPr>
          <w:rFonts w:ascii="Times New Roman" w:eastAsia="Times New Roman" w:hAnsi="Times New Roman" w:cs="Times New Roman"/>
          <w:sz w:val="20"/>
          <w:szCs w:val="24"/>
        </w:rPr>
        <w:tab/>
        <w:t>Maintenance on adaptation of common signal/channel transmissions</w:t>
      </w:r>
      <w:r w:rsidRPr="00FB164A">
        <w:rPr>
          <w:rFonts w:ascii="Times New Roman" w:eastAsia="Times New Roman" w:hAnsi="Times New Roman" w:cs="Times New Roman"/>
          <w:sz w:val="20"/>
          <w:szCs w:val="24"/>
        </w:rPr>
        <w:tab/>
        <w:t>Sharp</w:t>
      </w:r>
    </w:p>
    <w:p w14:paraId="684F0A08"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R1-2506318</w:t>
      </w:r>
      <w:r w:rsidRPr="00FB164A">
        <w:rPr>
          <w:rFonts w:ascii="Times New Roman" w:eastAsia="Times New Roman" w:hAnsi="Times New Roman" w:cs="Times New Roman"/>
          <w:sz w:val="20"/>
          <w:szCs w:val="24"/>
        </w:rPr>
        <w:tab/>
        <w:t xml:space="preserve">Discussion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ITRI</w:t>
      </w:r>
    </w:p>
    <w:p w14:paraId="3B40BDCE"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R1-2506376</w:t>
      </w:r>
      <w:r w:rsidRPr="00FB164A">
        <w:rPr>
          <w:rFonts w:ascii="Times New Roman" w:eastAsia="Times New Roman" w:hAnsi="Times New Roman" w:cs="Times New Roman"/>
          <w:sz w:val="20"/>
          <w:szCs w:val="24"/>
        </w:rPr>
        <w:tab/>
        <w:t xml:space="preserve">Maintenance on on-demand SSB </w:t>
      </w:r>
      <w:proofErr w:type="spellStart"/>
      <w:r w:rsidRPr="00FB164A">
        <w:rPr>
          <w:rFonts w:ascii="Times New Roman" w:eastAsia="Times New Roman" w:hAnsi="Times New Roman" w:cs="Times New Roman"/>
          <w:sz w:val="20"/>
          <w:szCs w:val="24"/>
        </w:rPr>
        <w:t>SCell</w:t>
      </w:r>
      <w:proofErr w:type="spellEnd"/>
      <w:r w:rsidRPr="00FB164A">
        <w:rPr>
          <w:rFonts w:ascii="Times New Roman" w:eastAsia="Times New Roman" w:hAnsi="Times New Roman" w:cs="Times New Roman"/>
          <w:sz w:val="20"/>
          <w:szCs w:val="24"/>
        </w:rPr>
        <w:t xml:space="preserve"> operation</w:t>
      </w:r>
      <w:r w:rsidRPr="00FB164A">
        <w:rPr>
          <w:rFonts w:ascii="Times New Roman" w:eastAsia="Times New Roman" w:hAnsi="Times New Roman" w:cs="Times New Roman"/>
          <w:sz w:val="20"/>
          <w:szCs w:val="24"/>
        </w:rPr>
        <w:tab/>
        <w:t>Ericsson</w:t>
      </w:r>
    </w:p>
    <w:p w14:paraId="3DBE6D11"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R1-2506399</w:t>
      </w:r>
      <w:r w:rsidRPr="00FB164A">
        <w:rPr>
          <w:rFonts w:ascii="Times New Roman" w:eastAsia="Times New Roman" w:hAnsi="Times New Roman" w:cs="Times New Roman"/>
          <w:sz w:val="20"/>
          <w:szCs w:val="24"/>
        </w:rPr>
        <w:tab/>
        <w:t>FL summary 1 for on-demand SIB1 in idle/inactive mode</w:t>
      </w:r>
      <w:r w:rsidRPr="00FB164A">
        <w:rPr>
          <w:rFonts w:ascii="Times New Roman" w:eastAsia="Times New Roman" w:hAnsi="Times New Roman" w:cs="Times New Roman"/>
          <w:sz w:val="20"/>
          <w:szCs w:val="24"/>
        </w:rPr>
        <w:tab/>
        <w:t>Moderator (MediaTek)</w:t>
      </w:r>
    </w:p>
    <w:p w14:paraId="4D6AE7DD"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R1-2506400</w:t>
      </w:r>
      <w:r w:rsidRPr="00FB164A">
        <w:rPr>
          <w:rFonts w:ascii="Times New Roman" w:eastAsia="Times New Roman" w:hAnsi="Times New Roman" w:cs="Times New Roman"/>
          <w:sz w:val="20"/>
          <w:szCs w:val="24"/>
        </w:rPr>
        <w:tab/>
        <w:t>FL summary 2 for on-demand SIB1 in idle/inactive mode</w:t>
      </w:r>
      <w:r w:rsidRPr="00FB164A">
        <w:rPr>
          <w:rFonts w:ascii="Times New Roman" w:eastAsia="Times New Roman" w:hAnsi="Times New Roman" w:cs="Times New Roman"/>
          <w:sz w:val="20"/>
          <w:szCs w:val="24"/>
        </w:rPr>
        <w:tab/>
        <w:t>Moderator (MediaTek)</w:t>
      </w:r>
    </w:p>
    <w:p w14:paraId="194DD617"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R1-2506401</w:t>
      </w:r>
      <w:r w:rsidRPr="00FB164A">
        <w:rPr>
          <w:rFonts w:ascii="Times New Roman" w:eastAsia="Times New Roman" w:hAnsi="Times New Roman" w:cs="Times New Roman"/>
          <w:sz w:val="20"/>
          <w:szCs w:val="24"/>
        </w:rPr>
        <w:tab/>
        <w:t>FL summary 3 for on-demand SIB1 in idle/inactive mode</w:t>
      </w:r>
      <w:r w:rsidRPr="00FB164A">
        <w:rPr>
          <w:rFonts w:ascii="Times New Roman" w:eastAsia="Times New Roman" w:hAnsi="Times New Roman" w:cs="Times New Roman"/>
          <w:sz w:val="20"/>
          <w:szCs w:val="24"/>
        </w:rPr>
        <w:tab/>
        <w:t>Moderator (MediaTek)</w:t>
      </w:r>
    </w:p>
    <w:p w14:paraId="5A1AEACC"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R1-2506402</w:t>
      </w:r>
      <w:r w:rsidRPr="00FB164A">
        <w:rPr>
          <w:rFonts w:ascii="Times New Roman" w:eastAsia="Times New Roman" w:hAnsi="Times New Roman" w:cs="Times New Roman"/>
          <w:sz w:val="20"/>
          <w:szCs w:val="24"/>
        </w:rPr>
        <w:tab/>
        <w:t>FL summary 4 for on-demand SIB1 in idle/inactive mode</w:t>
      </w:r>
      <w:r w:rsidRPr="00FB164A">
        <w:rPr>
          <w:rFonts w:ascii="Times New Roman" w:eastAsia="Times New Roman" w:hAnsi="Times New Roman" w:cs="Times New Roman"/>
          <w:sz w:val="20"/>
          <w:szCs w:val="24"/>
        </w:rPr>
        <w:tab/>
        <w:t>Moderator (MediaTek)</w:t>
      </w:r>
    </w:p>
    <w:p w14:paraId="55AE8806"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R1-2506493</w:t>
      </w:r>
      <w:r w:rsidRPr="00FB164A">
        <w:rPr>
          <w:rFonts w:ascii="Times New Roman" w:eastAsia="Times New Roman" w:hAnsi="Times New Roman" w:cs="Times New Roman"/>
          <w:sz w:val="20"/>
          <w:szCs w:val="24"/>
        </w:rPr>
        <w:tab/>
        <w:t>Summary #1 of on-demand SSB for NES</w:t>
      </w:r>
      <w:r w:rsidRPr="00FB164A">
        <w:rPr>
          <w:rFonts w:ascii="Times New Roman" w:eastAsia="Times New Roman" w:hAnsi="Times New Roman" w:cs="Times New Roman"/>
          <w:sz w:val="20"/>
          <w:szCs w:val="24"/>
        </w:rPr>
        <w:tab/>
        <w:t>Moderator (LG Electronics)</w:t>
      </w:r>
    </w:p>
    <w:p w14:paraId="23A527F2"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R1-2506494</w:t>
      </w:r>
      <w:r w:rsidRPr="00FB164A">
        <w:rPr>
          <w:rFonts w:ascii="Times New Roman" w:eastAsia="Times New Roman" w:hAnsi="Times New Roman" w:cs="Times New Roman"/>
          <w:sz w:val="20"/>
          <w:szCs w:val="24"/>
        </w:rPr>
        <w:tab/>
        <w:t>Summary #2 of on-demand SSB for NES</w:t>
      </w:r>
      <w:r w:rsidRPr="00FB164A">
        <w:rPr>
          <w:rFonts w:ascii="Times New Roman" w:eastAsia="Times New Roman" w:hAnsi="Times New Roman" w:cs="Times New Roman"/>
          <w:sz w:val="20"/>
          <w:szCs w:val="24"/>
        </w:rPr>
        <w:tab/>
        <w:t>Moderator (LG Electronics)</w:t>
      </w:r>
    </w:p>
    <w:p w14:paraId="11FA399F"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R1-2506521</w:t>
      </w:r>
      <w:r w:rsidRPr="00FB164A">
        <w:rPr>
          <w:rFonts w:ascii="Times New Roman" w:eastAsia="Times New Roman" w:hAnsi="Times New Roman" w:cs="Times New Roman"/>
          <w:sz w:val="20"/>
          <w:szCs w:val="24"/>
        </w:rPr>
        <w:tab/>
        <w:t>Summary #1 of AI 8.5.3 for R19 NES</w:t>
      </w:r>
      <w:r w:rsidRPr="00FB164A">
        <w:rPr>
          <w:rFonts w:ascii="Times New Roman" w:eastAsia="Times New Roman" w:hAnsi="Times New Roman" w:cs="Times New Roman"/>
          <w:sz w:val="20"/>
          <w:szCs w:val="24"/>
        </w:rPr>
        <w:tab/>
        <w:t>Moderator (Ericsson)</w:t>
      </w:r>
    </w:p>
    <w:p w14:paraId="47813FE9"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R1-2506545</w:t>
      </w:r>
      <w:r w:rsidRPr="00FB164A">
        <w:rPr>
          <w:rFonts w:ascii="Times New Roman" w:eastAsia="Times New Roman" w:hAnsi="Times New Roman" w:cs="Times New Roman"/>
          <w:sz w:val="20"/>
          <w:szCs w:val="24"/>
        </w:rPr>
        <w:tab/>
        <w:t>Summary #2 of AI 8.5.3 for R19 NES</w:t>
      </w:r>
      <w:r w:rsidRPr="00FB164A">
        <w:rPr>
          <w:rFonts w:ascii="Times New Roman" w:eastAsia="Times New Roman" w:hAnsi="Times New Roman" w:cs="Times New Roman"/>
          <w:sz w:val="20"/>
          <w:szCs w:val="24"/>
        </w:rPr>
        <w:tab/>
        <w:t>Moderator (Ericsson)</w:t>
      </w:r>
    </w:p>
    <w:p w14:paraId="447D9B7F"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lastRenderedPageBreak/>
        <w:t>R1-2506560</w:t>
      </w:r>
      <w:r w:rsidRPr="00FB164A">
        <w:rPr>
          <w:rFonts w:ascii="Times New Roman" w:eastAsia="Times New Roman" w:hAnsi="Times New Roman" w:cs="Times New Roman"/>
          <w:sz w:val="20"/>
          <w:szCs w:val="24"/>
        </w:rPr>
        <w:tab/>
        <w:t>Session notes for 8.5 (Maintenance on Enhancements of network energy savings for NR)</w:t>
      </w:r>
      <w:r w:rsidRPr="00FB164A">
        <w:rPr>
          <w:rFonts w:ascii="Times New Roman" w:eastAsia="Times New Roman" w:hAnsi="Times New Roman" w:cs="Times New Roman"/>
          <w:sz w:val="20"/>
          <w:szCs w:val="24"/>
        </w:rPr>
        <w:tab/>
        <w:t>Ad-Hoc Chair (Ericsson)</w:t>
      </w:r>
    </w:p>
    <w:p w14:paraId="21C3266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R1-2506586</w:t>
      </w:r>
      <w:r w:rsidRPr="00FB164A">
        <w:rPr>
          <w:rFonts w:ascii="Times New Roman" w:eastAsia="Times New Roman" w:hAnsi="Times New Roman" w:cs="Times New Roman"/>
          <w:sz w:val="20"/>
          <w:szCs w:val="24"/>
        </w:rPr>
        <w:tab/>
        <w:t xml:space="preserve">[Draft] </w:t>
      </w:r>
      <w:proofErr w:type="gramStart"/>
      <w:r w:rsidRPr="00FB164A">
        <w:rPr>
          <w:rFonts w:ascii="Times New Roman" w:eastAsia="Times New Roman" w:hAnsi="Times New Roman" w:cs="Times New Roman"/>
          <w:sz w:val="20"/>
          <w:szCs w:val="24"/>
        </w:rPr>
        <w:t>reply</w:t>
      </w:r>
      <w:proofErr w:type="gramEnd"/>
      <w:r w:rsidRPr="00FB164A">
        <w:rPr>
          <w:rFonts w:ascii="Times New Roman" w:eastAsia="Times New Roman" w:hAnsi="Times New Roman" w:cs="Times New Roman"/>
          <w:sz w:val="20"/>
          <w:szCs w:val="24"/>
        </w:rPr>
        <w:t xml:space="preserve"> LS on RA-RNTI for PRACH adaptation</w:t>
      </w:r>
      <w:r w:rsidRPr="00FB164A">
        <w:rPr>
          <w:rFonts w:ascii="Times New Roman" w:eastAsia="Times New Roman" w:hAnsi="Times New Roman" w:cs="Times New Roman"/>
          <w:sz w:val="20"/>
          <w:szCs w:val="24"/>
        </w:rPr>
        <w:tab/>
        <w:t>Moderator (Ericsson)</w:t>
      </w:r>
    </w:p>
    <w:p w14:paraId="56A56ABA" w14:textId="77777777"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R1-2506587</w:t>
      </w:r>
      <w:r w:rsidRPr="00FB164A">
        <w:rPr>
          <w:rFonts w:ascii="Times New Roman" w:eastAsia="Times New Roman" w:hAnsi="Times New Roman" w:cs="Times New Roman"/>
          <w:sz w:val="20"/>
          <w:szCs w:val="24"/>
        </w:rPr>
        <w:tab/>
        <w:t>Reply LS on RA-RNTI for PRACH adaptation</w:t>
      </w:r>
      <w:r w:rsidRPr="00FB164A">
        <w:rPr>
          <w:rFonts w:ascii="Times New Roman" w:eastAsia="Times New Roman" w:hAnsi="Times New Roman" w:cs="Times New Roman"/>
          <w:sz w:val="20"/>
          <w:szCs w:val="24"/>
        </w:rPr>
        <w:tab/>
        <w:t>RAN1, Ericsson</w:t>
      </w:r>
    </w:p>
    <w:p w14:paraId="2803840A" w14:textId="22FC4095" w:rsidR="00FB164A" w:rsidRPr="00FB164A" w:rsidRDefault="00FB164A" w:rsidP="00FB164A">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B164A">
        <w:rPr>
          <w:rFonts w:ascii="Times New Roman" w:eastAsia="Times New Roman" w:hAnsi="Times New Roman" w:cs="Times New Roman"/>
          <w:sz w:val="20"/>
          <w:szCs w:val="24"/>
        </w:rPr>
        <w:t>R1-2506596</w:t>
      </w:r>
      <w:r w:rsidRPr="00FB164A">
        <w:rPr>
          <w:rFonts w:ascii="Times New Roman" w:eastAsia="Times New Roman" w:hAnsi="Times New Roman" w:cs="Times New Roman"/>
          <w:sz w:val="20"/>
          <w:szCs w:val="24"/>
        </w:rPr>
        <w:tab/>
        <w:t>Summary #3 of on-demand SSB for NES</w:t>
      </w:r>
      <w:r w:rsidRPr="00FB164A">
        <w:rPr>
          <w:rFonts w:ascii="Times New Roman" w:eastAsia="Times New Roman" w:hAnsi="Times New Roman" w:cs="Times New Roman"/>
          <w:sz w:val="20"/>
          <w:szCs w:val="24"/>
        </w:rPr>
        <w:tab/>
        <w:t>Moderator (LG Electronics)</w:t>
      </w:r>
    </w:p>
    <w:p w14:paraId="1C3AF59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w:t>
      </w:r>
      <w:r w:rsidRPr="00BC5EAB">
        <w:rPr>
          <w:rFonts w:ascii="Arial" w:eastAsia="MS Mincho" w:hAnsi="Arial" w:cs="Times New Roman"/>
          <w:sz w:val="24"/>
          <w:szCs w:val="20"/>
          <w:lang w:val="en-GB" w:eastAsia="ja-JP"/>
        </w:rPr>
        <w:tab/>
        <w:t>List of RAN WG2 contributions</w:t>
      </w:r>
    </w:p>
    <w:p w14:paraId="1C01E7BF" w14:textId="375631E9" w:rsidR="00BC5EAB" w:rsidRDefault="00D1187E" w:rsidP="00186B8C">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4.2.1</w:t>
      </w:r>
      <w:r w:rsidRPr="00BC5EAB">
        <w:rPr>
          <w:rFonts w:ascii="Arial" w:eastAsia="MS Mincho" w:hAnsi="Arial" w:cs="Times New Roman"/>
          <w:sz w:val="24"/>
          <w:szCs w:val="20"/>
          <w:lang w:val="en-GB" w:eastAsia="ja-JP"/>
        </w:rPr>
        <w:tab/>
        <w:t>RAN2#1</w:t>
      </w:r>
      <w:r w:rsidR="00CD62AE">
        <w:rPr>
          <w:rFonts w:ascii="Arial" w:eastAsia="MS Mincho" w:hAnsi="Arial" w:cs="Times New Roman"/>
          <w:sz w:val="24"/>
          <w:szCs w:val="20"/>
          <w:lang w:val="en-GB" w:eastAsia="ja-JP"/>
        </w:rPr>
        <w:t>31</w:t>
      </w:r>
    </w:p>
    <w:p w14:paraId="2370425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R2-2505051</w:t>
      </w:r>
      <w:r w:rsidRPr="00A92C01">
        <w:rPr>
          <w:rFonts w:ascii="Times New Roman" w:eastAsia="Times New Roman" w:hAnsi="Times New Roman" w:cs="Times New Roman"/>
          <w:sz w:val="20"/>
          <w:szCs w:val="24"/>
        </w:rPr>
        <w:tab/>
        <w:t xml:space="preserve">Reply LS on new </w:t>
      </w:r>
      <w:proofErr w:type="spellStart"/>
      <w:r w:rsidRPr="00A92C01">
        <w:rPr>
          <w:rFonts w:ascii="Times New Roman" w:eastAsia="Times New Roman" w:hAnsi="Times New Roman" w:cs="Times New Roman"/>
          <w:sz w:val="20"/>
          <w:szCs w:val="24"/>
        </w:rPr>
        <w:t>servingCellMO</w:t>
      </w:r>
      <w:proofErr w:type="spellEnd"/>
      <w:r w:rsidRPr="00A92C01">
        <w:rPr>
          <w:rFonts w:ascii="Times New Roman" w:eastAsia="Times New Roman" w:hAnsi="Times New Roman" w:cs="Times New Roman"/>
          <w:sz w:val="20"/>
          <w:szCs w:val="24"/>
        </w:rPr>
        <w:t xml:space="preserve"> of OD-SSB on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(R4-2508440; contact: Apple), RAN4, Apple.</w:t>
      </w:r>
    </w:p>
    <w:p w14:paraId="24AE9DD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R2-2505496</w:t>
      </w:r>
      <w:r w:rsidRPr="00A92C01">
        <w:rPr>
          <w:rFonts w:ascii="Times New Roman" w:eastAsia="Times New Roman" w:hAnsi="Times New Roman" w:cs="Times New Roman"/>
          <w:sz w:val="20"/>
          <w:szCs w:val="24"/>
        </w:rPr>
        <w:tab/>
        <w:t>Running 38.304 CR for network energy saving, Apple (Rapporteur), 38.304 running CR.</w:t>
      </w:r>
    </w:p>
    <w:p w14:paraId="59EAE3FA"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R2-2505497</w:t>
      </w:r>
      <w:r w:rsidRPr="00A92C01">
        <w:rPr>
          <w:rFonts w:ascii="Times New Roman" w:eastAsia="Times New Roman" w:hAnsi="Times New Roman" w:cs="Times New Roman"/>
          <w:sz w:val="20"/>
          <w:szCs w:val="24"/>
        </w:rPr>
        <w:tab/>
        <w:t>Summary report of [POST130][</w:t>
      </w:r>
      <w:proofErr w:type="gramStart"/>
      <w:r w:rsidRPr="00A92C01">
        <w:rPr>
          <w:rFonts w:ascii="Times New Roman" w:eastAsia="Times New Roman" w:hAnsi="Times New Roman" w:cs="Times New Roman"/>
          <w:sz w:val="20"/>
          <w:szCs w:val="24"/>
        </w:rPr>
        <w:t>108][</w:t>
      </w:r>
      <w:proofErr w:type="gramEnd"/>
      <w:r w:rsidRPr="00A92C01">
        <w:rPr>
          <w:rFonts w:ascii="Times New Roman" w:eastAsia="Times New Roman" w:hAnsi="Times New Roman" w:cs="Times New Roman"/>
          <w:sz w:val="20"/>
          <w:szCs w:val="24"/>
        </w:rPr>
        <w:t>NES] 38.304 CR (Apple)</w:t>
      </w:r>
      <w:r w:rsidRPr="00A92C01">
        <w:rPr>
          <w:rFonts w:ascii="Times New Roman" w:eastAsia="Times New Roman" w:hAnsi="Times New Roman" w:cs="Times New Roman"/>
          <w:sz w:val="20"/>
          <w:szCs w:val="24"/>
        </w:rPr>
        <w:tab/>
        <w:t>, Apple (Rapporteur).</w:t>
      </w:r>
    </w:p>
    <w:p w14:paraId="2338CC9B"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R2-2505564</w:t>
      </w:r>
      <w:r w:rsidRPr="00A92C01">
        <w:rPr>
          <w:rFonts w:ascii="Times New Roman" w:eastAsia="Times New Roman" w:hAnsi="Times New Roman" w:cs="Times New Roman"/>
          <w:sz w:val="20"/>
          <w:szCs w:val="24"/>
        </w:rPr>
        <w:tab/>
        <w:t xml:space="preserve">Introduction of Network Energy Savings Enhancements, Huawei, </w:t>
      </w:r>
      <w:proofErr w:type="spellStart"/>
      <w:r w:rsidRPr="00A92C01">
        <w:rPr>
          <w:rFonts w:ascii="Times New Roman" w:eastAsia="Times New Roman" w:hAnsi="Times New Roman" w:cs="Times New Roman"/>
          <w:sz w:val="20"/>
          <w:szCs w:val="24"/>
        </w:rPr>
        <w:t>HiSilicon</w:t>
      </w:r>
      <w:proofErr w:type="spellEnd"/>
      <w:r w:rsidRPr="00A92C01">
        <w:rPr>
          <w:rFonts w:ascii="Times New Roman" w:eastAsia="Times New Roman" w:hAnsi="Times New Roman" w:cs="Times New Roman"/>
          <w:sz w:val="20"/>
          <w:szCs w:val="24"/>
        </w:rPr>
        <w:t>, 38.300 running CR.</w:t>
      </w:r>
    </w:p>
    <w:p w14:paraId="550E2788"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R2-2505699</w:t>
      </w:r>
      <w:r w:rsidRPr="00A92C01">
        <w:rPr>
          <w:rFonts w:ascii="Times New Roman" w:eastAsia="Times New Roman" w:hAnsi="Times New Roman" w:cs="Times New Roman"/>
          <w:sz w:val="20"/>
          <w:szCs w:val="24"/>
        </w:rPr>
        <w:tab/>
        <w:t>Introduction of enhancements for network energy efficiency, Ericsson,</w:t>
      </w:r>
      <w:r w:rsidRPr="00A92C01">
        <w:rPr>
          <w:rFonts w:ascii="Times New Roman" w:eastAsia="Times New Roman" w:hAnsi="Times New Roman" w:cs="Times New Roman"/>
          <w:sz w:val="20"/>
          <w:szCs w:val="24"/>
        </w:rPr>
        <w:tab/>
        <w:t>38.331 running CR.</w:t>
      </w:r>
    </w:p>
    <w:p w14:paraId="1B0F625A"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R2-2505708</w:t>
      </w:r>
      <w:r w:rsidRPr="00A92C01">
        <w:rPr>
          <w:rFonts w:ascii="Times New Roman" w:eastAsia="Times New Roman" w:hAnsi="Times New Roman" w:cs="Times New Roman"/>
          <w:sz w:val="20"/>
          <w:szCs w:val="24"/>
        </w:rPr>
        <w:tab/>
        <w:t>Report of [POST130][</w:t>
      </w:r>
      <w:proofErr w:type="gramStart"/>
      <w:r w:rsidRPr="00A92C01">
        <w:rPr>
          <w:rFonts w:ascii="Times New Roman" w:eastAsia="Times New Roman" w:hAnsi="Times New Roman" w:cs="Times New Roman"/>
          <w:sz w:val="20"/>
          <w:szCs w:val="24"/>
        </w:rPr>
        <w:t>107][</w:t>
      </w:r>
      <w:proofErr w:type="gramEnd"/>
      <w:r w:rsidRPr="00A92C01">
        <w:rPr>
          <w:rFonts w:ascii="Times New Roman" w:eastAsia="Times New Roman" w:hAnsi="Times New Roman" w:cs="Times New Roman"/>
          <w:sz w:val="20"/>
          <w:szCs w:val="24"/>
        </w:rPr>
        <w:t>NES] (Ericsson), Ericsson.</w:t>
      </w:r>
    </w:p>
    <w:p w14:paraId="383CD749"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R2-2505791</w:t>
      </w:r>
      <w:r w:rsidRPr="00A92C01">
        <w:rPr>
          <w:rFonts w:ascii="Times New Roman" w:eastAsia="Times New Roman" w:hAnsi="Times New Roman" w:cs="Times New Roman"/>
          <w:sz w:val="20"/>
          <w:szCs w:val="24"/>
        </w:rPr>
        <w:tab/>
        <w:t>Report of [POST130][</w:t>
      </w:r>
      <w:proofErr w:type="gramStart"/>
      <w:r w:rsidRPr="00A92C01">
        <w:rPr>
          <w:rFonts w:ascii="Times New Roman" w:eastAsia="Times New Roman" w:hAnsi="Times New Roman" w:cs="Times New Roman"/>
          <w:sz w:val="20"/>
          <w:szCs w:val="24"/>
        </w:rPr>
        <w:t>109][</w:t>
      </w:r>
      <w:proofErr w:type="gramEnd"/>
      <w:r w:rsidRPr="00A92C01">
        <w:rPr>
          <w:rFonts w:ascii="Times New Roman" w:eastAsia="Times New Roman" w:hAnsi="Times New Roman" w:cs="Times New Roman"/>
          <w:sz w:val="20"/>
          <w:szCs w:val="24"/>
        </w:rPr>
        <w:t xml:space="preserve">NES] Comments to 38.321 CR for NES, </w:t>
      </w:r>
      <w:proofErr w:type="spellStart"/>
      <w:r w:rsidRPr="00A92C01">
        <w:rPr>
          <w:rFonts w:ascii="Times New Roman" w:eastAsia="Times New Roman" w:hAnsi="Times New Roman" w:cs="Times New Roman"/>
          <w:sz w:val="20"/>
          <w:szCs w:val="24"/>
        </w:rPr>
        <w:t>InterDigital</w:t>
      </w:r>
      <w:proofErr w:type="spellEnd"/>
      <w:r w:rsidRPr="00A92C01">
        <w:rPr>
          <w:rFonts w:ascii="Times New Roman" w:eastAsia="Times New Roman" w:hAnsi="Times New Roman" w:cs="Times New Roman"/>
          <w:sz w:val="20"/>
          <w:szCs w:val="24"/>
        </w:rPr>
        <w:t>.</w:t>
      </w:r>
    </w:p>
    <w:p w14:paraId="111BD507"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R2-2505792</w:t>
      </w:r>
      <w:r w:rsidRPr="00A92C01">
        <w:rPr>
          <w:rFonts w:ascii="Times New Roman" w:eastAsia="Times New Roman" w:hAnsi="Times New Roman" w:cs="Times New Roman"/>
          <w:sz w:val="20"/>
          <w:szCs w:val="24"/>
        </w:rPr>
        <w:tab/>
        <w:t xml:space="preserve">Introduction of network energy saving enhancements to TS 38.321, </w:t>
      </w:r>
      <w:proofErr w:type="spellStart"/>
      <w:r w:rsidRPr="00A92C01">
        <w:rPr>
          <w:rFonts w:ascii="Times New Roman" w:eastAsia="Times New Roman" w:hAnsi="Times New Roman" w:cs="Times New Roman"/>
          <w:sz w:val="20"/>
          <w:szCs w:val="24"/>
        </w:rPr>
        <w:t>InterDigital</w:t>
      </w:r>
      <w:proofErr w:type="spellEnd"/>
      <w:r w:rsidRPr="00A92C01">
        <w:rPr>
          <w:rFonts w:ascii="Times New Roman" w:eastAsia="Times New Roman" w:hAnsi="Times New Roman" w:cs="Times New Roman"/>
          <w:sz w:val="20"/>
          <w:szCs w:val="24"/>
        </w:rPr>
        <w:t>, 38.321 running CR.</w:t>
      </w:r>
    </w:p>
    <w:p w14:paraId="73C82849"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R2-2505987</w:t>
      </w:r>
      <w:r w:rsidRPr="00A92C01">
        <w:rPr>
          <w:rFonts w:ascii="Times New Roman" w:eastAsia="Times New Roman" w:hAnsi="Times New Roman" w:cs="Times New Roman"/>
          <w:sz w:val="20"/>
          <w:szCs w:val="24"/>
        </w:rPr>
        <w:tab/>
        <w:t xml:space="preserve">Introduction of UE capability for network energy saving enhancement in TS 38.306, ZTE Corporation, </w:t>
      </w:r>
      <w:proofErr w:type="spellStart"/>
      <w:r w:rsidRPr="00A92C01">
        <w:rPr>
          <w:rFonts w:ascii="Times New Roman" w:eastAsia="Times New Roman" w:hAnsi="Times New Roman" w:cs="Times New Roman"/>
          <w:sz w:val="20"/>
          <w:szCs w:val="24"/>
        </w:rPr>
        <w:t>Sanechips</w:t>
      </w:r>
      <w:proofErr w:type="spellEnd"/>
      <w:r w:rsidRPr="00A92C01">
        <w:rPr>
          <w:rFonts w:ascii="Times New Roman" w:eastAsia="Times New Roman" w:hAnsi="Times New Roman" w:cs="Times New Roman"/>
          <w:sz w:val="20"/>
          <w:szCs w:val="24"/>
        </w:rPr>
        <w:t>, 38.306.</w:t>
      </w:r>
      <w:r w:rsidRPr="00A92C01">
        <w:rPr>
          <w:rFonts w:ascii="Times New Roman" w:eastAsia="Times New Roman" w:hAnsi="Times New Roman" w:cs="Times New Roman"/>
          <w:sz w:val="20"/>
          <w:szCs w:val="24"/>
        </w:rPr>
        <w:tab/>
      </w:r>
    </w:p>
    <w:p w14:paraId="60BE61F1"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R2-2505988</w:t>
      </w:r>
      <w:r w:rsidRPr="00A92C01">
        <w:rPr>
          <w:rFonts w:ascii="Times New Roman" w:eastAsia="Times New Roman" w:hAnsi="Times New Roman" w:cs="Times New Roman"/>
          <w:sz w:val="20"/>
          <w:szCs w:val="24"/>
        </w:rPr>
        <w:tab/>
        <w:t xml:space="preserve">Introduction of UE capability for network energy saving enhancement in TS 38.331, ZTE Corporation, </w:t>
      </w:r>
      <w:proofErr w:type="spellStart"/>
      <w:r w:rsidRPr="00A92C01">
        <w:rPr>
          <w:rFonts w:ascii="Times New Roman" w:eastAsia="Times New Roman" w:hAnsi="Times New Roman" w:cs="Times New Roman"/>
          <w:sz w:val="20"/>
          <w:szCs w:val="24"/>
        </w:rPr>
        <w:t>Sanechips</w:t>
      </w:r>
      <w:proofErr w:type="spellEnd"/>
      <w:r w:rsidRPr="00A92C01">
        <w:rPr>
          <w:rFonts w:ascii="Times New Roman" w:eastAsia="Times New Roman" w:hAnsi="Times New Roman" w:cs="Times New Roman"/>
          <w:sz w:val="20"/>
          <w:szCs w:val="24"/>
        </w:rPr>
        <w:t>, 38.331.</w:t>
      </w:r>
    </w:p>
    <w:p w14:paraId="02C04A46"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R2-2505097</w:t>
      </w:r>
      <w:r w:rsidRPr="00A92C01">
        <w:rPr>
          <w:rFonts w:ascii="Times New Roman" w:eastAsia="Times New Roman" w:hAnsi="Times New Roman" w:cs="Times New Roman"/>
          <w:sz w:val="20"/>
          <w:szCs w:val="24"/>
        </w:rPr>
        <w:tab/>
        <w:t xml:space="preserve">Remaining open issues on OD-SSB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LG Electronics France</w:t>
      </w:r>
    </w:p>
    <w:p w14:paraId="25EE0C3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R2-2505113</w:t>
      </w:r>
      <w:r w:rsidRPr="00A92C01">
        <w:rPr>
          <w:rFonts w:ascii="Times New Roman" w:eastAsia="Times New Roman" w:hAnsi="Times New Roman" w:cs="Times New Roman"/>
          <w:sz w:val="20"/>
          <w:szCs w:val="24"/>
        </w:rPr>
        <w:tab/>
        <w:t>Discussion on On-Demand SSB</w:t>
      </w:r>
      <w:r w:rsidRPr="00A92C01">
        <w:rPr>
          <w:rFonts w:ascii="Times New Roman" w:eastAsia="Times New Roman" w:hAnsi="Times New Roman" w:cs="Times New Roman"/>
          <w:sz w:val="20"/>
          <w:szCs w:val="24"/>
        </w:rPr>
        <w:tab/>
        <w:t>OPPO.</w:t>
      </w:r>
    </w:p>
    <w:p w14:paraId="38584B77"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R2-2505168</w:t>
      </w:r>
      <w:r w:rsidRPr="00A92C01">
        <w:rPr>
          <w:rFonts w:ascii="Times New Roman" w:eastAsia="Times New Roman" w:hAnsi="Times New Roman" w:cs="Times New Roman"/>
          <w:sz w:val="20"/>
          <w:szCs w:val="24"/>
        </w:rPr>
        <w:tab/>
        <w:t xml:space="preserve">Consideration on 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CATT.</w:t>
      </w:r>
    </w:p>
    <w:p w14:paraId="2E53F3C4"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R2-2505254</w:t>
      </w:r>
      <w:r w:rsidRPr="00A92C01">
        <w:rPr>
          <w:rFonts w:ascii="Times New Roman" w:eastAsia="Times New Roman" w:hAnsi="Times New Roman" w:cs="Times New Roman"/>
          <w:sz w:val="20"/>
          <w:szCs w:val="24"/>
        </w:rPr>
        <w:tab/>
        <w:t xml:space="preserve">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Samsung.</w:t>
      </w:r>
    </w:p>
    <w:p w14:paraId="65BB7061"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R2-2505276</w:t>
      </w:r>
      <w:r w:rsidRPr="00A92C01">
        <w:rPr>
          <w:rFonts w:ascii="Times New Roman" w:eastAsia="Times New Roman" w:hAnsi="Times New Roman" w:cs="Times New Roman"/>
          <w:sz w:val="20"/>
          <w:szCs w:val="24"/>
        </w:rPr>
        <w:tab/>
        <w:t>Some details on OD-SSB for NES cell</w:t>
      </w:r>
      <w:r w:rsidRPr="00A92C01">
        <w:rPr>
          <w:rFonts w:ascii="Times New Roman" w:eastAsia="Times New Roman" w:hAnsi="Times New Roman" w:cs="Times New Roman"/>
          <w:sz w:val="20"/>
          <w:szCs w:val="24"/>
        </w:rPr>
        <w:tab/>
      </w:r>
      <w:proofErr w:type="spellStart"/>
      <w:r w:rsidRPr="00A92C01">
        <w:rPr>
          <w:rFonts w:ascii="Times New Roman" w:eastAsia="Times New Roman" w:hAnsi="Times New Roman" w:cs="Times New Roman"/>
          <w:sz w:val="20"/>
          <w:szCs w:val="24"/>
        </w:rPr>
        <w:t>Quectel</w:t>
      </w:r>
      <w:proofErr w:type="spellEnd"/>
      <w:r w:rsidRPr="00A92C01">
        <w:rPr>
          <w:rFonts w:ascii="Times New Roman" w:eastAsia="Times New Roman" w:hAnsi="Times New Roman" w:cs="Times New Roman"/>
          <w:sz w:val="20"/>
          <w:szCs w:val="24"/>
        </w:rPr>
        <w:t>.</w:t>
      </w:r>
    </w:p>
    <w:p w14:paraId="62D332B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R2-2505315</w:t>
      </w:r>
      <w:r w:rsidRPr="00A92C01">
        <w:rPr>
          <w:rFonts w:ascii="Times New Roman" w:eastAsia="Times New Roman" w:hAnsi="Times New Roman" w:cs="Times New Roman"/>
          <w:sz w:val="20"/>
          <w:szCs w:val="24"/>
        </w:rPr>
        <w:tab/>
        <w:t>Remaining open issues on OD-SSB</w:t>
      </w:r>
      <w:r w:rsidRPr="00A92C01">
        <w:rPr>
          <w:rFonts w:ascii="Times New Roman" w:eastAsia="Times New Roman" w:hAnsi="Times New Roman" w:cs="Times New Roman"/>
          <w:sz w:val="20"/>
          <w:szCs w:val="24"/>
        </w:rPr>
        <w:tab/>
        <w:t>Xiaomi.</w:t>
      </w:r>
    </w:p>
    <w:p w14:paraId="5B4CC15C"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R2-2505338</w:t>
      </w:r>
      <w:r w:rsidRPr="00A92C01">
        <w:rPr>
          <w:rFonts w:ascii="Times New Roman" w:eastAsia="Times New Roman" w:hAnsi="Times New Roman" w:cs="Times New Roman"/>
          <w:sz w:val="20"/>
          <w:szCs w:val="24"/>
        </w:rPr>
        <w:tab/>
        <w:t xml:space="preserve">Remaining issues of 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   vivo.</w:t>
      </w:r>
      <w:r w:rsidRPr="00A92C01">
        <w:rPr>
          <w:rFonts w:ascii="Times New Roman" w:eastAsia="Times New Roman" w:hAnsi="Times New Roman" w:cs="Times New Roman"/>
          <w:sz w:val="20"/>
          <w:szCs w:val="24"/>
        </w:rPr>
        <w:tab/>
      </w:r>
    </w:p>
    <w:p w14:paraId="2AA2D970"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R2-2505498</w:t>
      </w:r>
      <w:r w:rsidRPr="00A92C01">
        <w:rPr>
          <w:rFonts w:ascii="Times New Roman" w:eastAsia="Times New Roman" w:hAnsi="Times New Roman" w:cs="Times New Roman"/>
          <w:sz w:val="20"/>
          <w:szCs w:val="24"/>
        </w:rPr>
        <w:tab/>
        <w:t xml:space="preserve">Remaining issues on on-demand SSB for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ab/>
        <w:t>Apple.</w:t>
      </w:r>
    </w:p>
    <w:p w14:paraId="447C708F"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R2-2505506</w:t>
      </w:r>
      <w:r w:rsidRPr="00A92C01">
        <w:rPr>
          <w:rFonts w:ascii="Times New Roman" w:eastAsia="Times New Roman" w:hAnsi="Times New Roman" w:cs="Times New Roman"/>
          <w:sz w:val="20"/>
          <w:szCs w:val="24"/>
        </w:rPr>
        <w:tab/>
        <w:t xml:space="preserve">Remaining issues on 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 xml:space="preserve">   Fujitsu</w:t>
      </w:r>
      <w:r w:rsidRPr="00A92C01">
        <w:rPr>
          <w:rFonts w:ascii="Times New Roman" w:eastAsia="Times New Roman" w:hAnsi="Times New Roman" w:cs="Times New Roman"/>
          <w:sz w:val="20"/>
          <w:szCs w:val="24"/>
        </w:rPr>
        <w:tab/>
        <w:t>.</w:t>
      </w:r>
    </w:p>
    <w:p w14:paraId="74F6F3B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R2-2505526</w:t>
      </w:r>
      <w:r w:rsidRPr="00A92C01">
        <w:rPr>
          <w:rFonts w:ascii="Times New Roman" w:eastAsia="Times New Roman" w:hAnsi="Times New Roman" w:cs="Times New Roman"/>
          <w:sz w:val="20"/>
          <w:szCs w:val="24"/>
        </w:rPr>
        <w:tab/>
        <w:t xml:space="preserve">Discussion on 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NTT DOCOMO, INC.</w:t>
      </w:r>
    </w:p>
    <w:p w14:paraId="40F1990A"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R2-2505566</w:t>
      </w:r>
      <w:r w:rsidRPr="00A92C01">
        <w:rPr>
          <w:rFonts w:ascii="Times New Roman" w:eastAsia="Times New Roman" w:hAnsi="Times New Roman" w:cs="Times New Roman"/>
          <w:sz w:val="20"/>
          <w:szCs w:val="24"/>
        </w:rPr>
        <w:tab/>
        <w:t>Remaining issues on OD-SSB</w:t>
      </w:r>
      <w:r w:rsidRPr="00A92C01">
        <w:rPr>
          <w:rFonts w:ascii="Times New Roman" w:eastAsia="Times New Roman" w:hAnsi="Times New Roman" w:cs="Times New Roman"/>
          <w:sz w:val="20"/>
          <w:szCs w:val="24"/>
        </w:rPr>
        <w:tab/>
        <w:t>Sharp</w:t>
      </w:r>
    </w:p>
    <w:p w14:paraId="0F88E66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R2-2505790</w:t>
      </w:r>
      <w:r w:rsidRPr="00A92C01">
        <w:rPr>
          <w:rFonts w:ascii="Times New Roman" w:eastAsia="Times New Roman" w:hAnsi="Times New Roman" w:cs="Times New Roman"/>
          <w:sz w:val="20"/>
          <w:szCs w:val="24"/>
        </w:rPr>
        <w:tab/>
        <w:t xml:space="preserve">Remaining issues for </w:t>
      </w:r>
      <w:proofErr w:type="gramStart"/>
      <w:r w:rsidRPr="00A92C01">
        <w:rPr>
          <w:rFonts w:ascii="Times New Roman" w:eastAsia="Times New Roman" w:hAnsi="Times New Roman" w:cs="Times New Roman"/>
          <w:sz w:val="20"/>
          <w:szCs w:val="24"/>
        </w:rPr>
        <w:t>On</w:t>
      </w:r>
      <w:proofErr w:type="gramEnd"/>
      <w:r w:rsidRPr="00A92C01">
        <w:rPr>
          <w:rFonts w:ascii="Times New Roman" w:eastAsia="Times New Roman" w:hAnsi="Times New Roman" w:cs="Times New Roman"/>
          <w:sz w:val="20"/>
          <w:szCs w:val="24"/>
        </w:rPr>
        <w:t xml:space="preserve"> demand SSB</w:t>
      </w:r>
      <w:r w:rsidRPr="00A92C01">
        <w:rPr>
          <w:rFonts w:ascii="Times New Roman" w:eastAsia="Times New Roman" w:hAnsi="Times New Roman" w:cs="Times New Roman"/>
          <w:sz w:val="20"/>
          <w:szCs w:val="24"/>
        </w:rPr>
        <w:tab/>
      </w:r>
      <w:proofErr w:type="spellStart"/>
      <w:r w:rsidRPr="00A92C01">
        <w:rPr>
          <w:rFonts w:ascii="Times New Roman" w:eastAsia="Times New Roman" w:hAnsi="Times New Roman" w:cs="Times New Roman"/>
          <w:sz w:val="20"/>
          <w:szCs w:val="24"/>
        </w:rPr>
        <w:t>InterDigital</w:t>
      </w:r>
      <w:proofErr w:type="spellEnd"/>
      <w:r w:rsidRPr="00A92C01">
        <w:rPr>
          <w:rFonts w:ascii="Times New Roman" w:eastAsia="Times New Roman" w:hAnsi="Times New Roman" w:cs="Times New Roman"/>
          <w:sz w:val="20"/>
          <w:szCs w:val="24"/>
        </w:rPr>
        <w:t>.</w:t>
      </w:r>
    </w:p>
    <w:p w14:paraId="11FAF799"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R2-2505845</w:t>
      </w:r>
      <w:r w:rsidRPr="00A92C01">
        <w:rPr>
          <w:rFonts w:ascii="Times New Roman" w:eastAsia="Times New Roman" w:hAnsi="Times New Roman" w:cs="Times New Roman"/>
          <w:sz w:val="20"/>
          <w:szCs w:val="24"/>
        </w:rPr>
        <w:tab/>
        <w:t>Discussion on remaining issues of on-demand SSB?</w:t>
      </w:r>
      <w:r w:rsidRPr="00A92C01">
        <w:rPr>
          <w:rFonts w:ascii="Times New Roman" w:eastAsia="Times New Roman" w:hAnsi="Times New Roman" w:cs="Times New Roman"/>
          <w:sz w:val="20"/>
          <w:szCs w:val="24"/>
        </w:rPr>
        <w:tab/>
        <w:t>Qualcomm Incorporated</w:t>
      </w:r>
    </w:p>
    <w:p w14:paraId="63F972AF"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R2-2505943</w:t>
      </w:r>
      <w:r w:rsidRPr="00A92C01">
        <w:rPr>
          <w:rFonts w:ascii="Times New Roman" w:eastAsia="Times New Roman" w:hAnsi="Times New Roman" w:cs="Times New Roman"/>
          <w:sz w:val="20"/>
          <w:szCs w:val="24"/>
        </w:rPr>
        <w:tab/>
        <w:t xml:space="preserve">Discussion on open issues of on-demand SSB for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ab/>
        <w:t>CMCC</w:t>
      </w:r>
      <w:r w:rsidRPr="00A92C01">
        <w:rPr>
          <w:rFonts w:ascii="Times New Roman" w:eastAsia="Times New Roman" w:hAnsi="Times New Roman" w:cs="Times New Roman"/>
          <w:sz w:val="20"/>
          <w:szCs w:val="24"/>
        </w:rPr>
        <w:tab/>
      </w:r>
    </w:p>
    <w:p w14:paraId="73B19610"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R2-2505989</w:t>
      </w:r>
      <w:r w:rsidRPr="00A92C01">
        <w:rPr>
          <w:rFonts w:ascii="Times New Roman" w:eastAsia="Times New Roman" w:hAnsi="Times New Roman" w:cs="Times New Roman"/>
          <w:sz w:val="20"/>
          <w:szCs w:val="24"/>
        </w:rPr>
        <w:tab/>
        <w:t xml:space="preserve">Remaining issues of on 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w:t>
      </w:r>
      <w:r w:rsidRPr="00A92C01">
        <w:rPr>
          <w:rFonts w:ascii="Times New Roman" w:eastAsia="Times New Roman" w:hAnsi="Times New Roman" w:cs="Times New Roman"/>
          <w:sz w:val="20"/>
          <w:szCs w:val="24"/>
        </w:rPr>
        <w:tab/>
        <w:t xml:space="preserve">ZTE Corporation, </w:t>
      </w:r>
      <w:proofErr w:type="spellStart"/>
      <w:r w:rsidRPr="00A92C01">
        <w:rPr>
          <w:rFonts w:ascii="Times New Roman" w:eastAsia="Times New Roman" w:hAnsi="Times New Roman" w:cs="Times New Roman"/>
          <w:sz w:val="20"/>
          <w:szCs w:val="24"/>
        </w:rPr>
        <w:t>Sanechips</w:t>
      </w:r>
      <w:proofErr w:type="spellEnd"/>
    </w:p>
    <w:p w14:paraId="7ED6D2A1"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R2-2506050</w:t>
      </w:r>
      <w:r w:rsidRPr="00A92C01">
        <w:rPr>
          <w:rFonts w:ascii="Times New Roman" w:eastAsia="Times New Roman" w:hAnsi="Times New Roman" w:cs="Times New Roman"/>
          <w:sz w:val="20"/>
          <w:szCs w:val="24"/>
        </w:rPr>
        <w:tab/>
        <w:t xml:space="preserve">Discussion on on-demand SSB </w:t>
      </w:r>
      <w:proofErr w:type="spellStart"/>
      <w:r w:rsidRPr="00A92C01">
        <w:rPr>
          <w:rFonts w:ascii="Times New Roman" w:eastAsia="Times New Roman" w:hAnsi="Times New Roman" w:cs="Times New Roman"/>
          <w:sz w:val="20"/>
          <w:szCs w:val="24"/>
        </w:rPr>
        <w:t>SCell</w:t>
      </w:r>
      <w:proofErr w:type="spellEnd"/>
      <w:r w:rsidRPr="00A92C01">
        <w:rPr>
          <w:rFonts w:ascii="Times New Roman" w:eastAsia="Times New Roman" w:hAnsi="Times New Roman" w:cs="Times New Roman"/>
          <w:sz w:val="20"/>
          <w:szCs w:val="24"/>
        </w:rPr>
        <w:t xml:space="preserve"> operation for NES</w:t>
      </w:r>
      <w:r w:rsidRPr="00A92C01">
        <w:rPr>
          <w:rFonts w:ascii="Times New Roman" w:eastAsia="Times New Roman" w:hAnsi="Times New Roman" w:cs="Times New Roman"/>
          <w:sz w:val="20"/>
          <w:szCs w:val="24"/>
        </w:rPr>
        <w:tab/>
        <w:t xml:space="preserve">Huawei, </w:t>
      </w:r>
      <w:proofErr w:type="spellStart"/>
      <w:r w:rsidRPr="00A92C01">
        <w:rPr>
          <w:rFonts w:ascii="Times New Roman" w:eastAsia="Times New Roman" w:hAnsi="Times New Roman" w:cs="Times New Roman"/>
          <w:sz w:val="20"/>
          <w:szCs w:val="24"/>
        </w:rPr>
        <w:t>HiSilicon</w:t>
      </w:r>
      <w:proofErr w:type="spellEnd"/>
    </w:p>
    <w:p w14:paraId="125B5D3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R2-2506089</w:t>
      </w:r>
      <w:r w:rsidRPr="00A92C01">
        <w:rPr>
          <w:rFonts w:ascii="Times New Roman" w:eastAsia="Times New Roman" w:hAnsi="Times New Roman" w:cs="Times New Roman"/>
          <w:sz w:val="20"/>
          <w:szCs w:val="24"/>
        </w:rPr>
        <w:tab/>
        <w:t>On demand SSB handling</w:t>
      </w:r>
      <w:r w:rsidRPr="00A92C01">
        <w:rPr>
          <w:rFonts w:ascii="Times New Roman" w:eastAsia="Times New Roman" w:hAnsi="Times New Roman" w:cs="Times New Roman"/>
          <w:sz w:val="20"/>
          <w:szCs w:val="24"/>
        </w:rPr>
        <w:tab/>
        <w:t>Nokia, Nokia Shanghai Bell</w:t>
      </w:r>
    </w:p>
    <w:p w14:paraId="56137153"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R2-2506112</w:t>
      </w:r>
      <w:r w:rsidRPr="00A92C01">
        <w:rPr>
          <w:rFonts w:ascii="Times New Roman" w:eastAsia="Times New Roman" w:hAnsi="Times New Roman" w:cs="Times New Roman"/>
          <w:sz w:val="20"/>
          <w:szCs w:val="24"/>
        </w:rPr>
        <w:tab/>
        <w:t>Discussion on on-demand SSB for NES</w:t>
      </w:r>
      <w:r w:rsidRPr="00A92C01">
        <w:rPr>
          <w:rFonts w:ascii="Times New Roman" w:eastAsia="Times New Roman" w:hAnsi="Times New Roman" w:cs="Times New Roman"/>
          <w:sz w:val="20"/>
          <w:szCs w:val="24"/>
        </w:rPr>
        <w:tab/>
        <w:t>Ericsson</w:t>
      </w:r>
    </w:p>
    <w:p w14:paraId="42EF6A66"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R2-2505110</w:t>
      </w:r>
      <w:r w:rsidRPr="00A92C01">
        <w:rPr>
          <w:rFonts w:ascii="Times New Roman" w:eastAsia="Times New Roman" w:hAnsi="Times New Roman" w:cs="Times New Roman"/>
          <w:sz w:val="20"/>
          <w:szCs w:val="24"/>
        </w:rPr>
        <w:tab/>
        <w:t>Discussion on on-demand SIB1</w:t>
      </w:r>
      <w:r w:rsidRPr="00A92C01">
        <w:rPr>
          <w:rFonts w:ascii="Times New Roman" w:eastAsia="Times New Roman" w:hAnsi="Times New Roman" w:cs="Times New Roman"/>
          <w:sz w:val="20"/>
          <w:szCs w:val="24"/>
        </w:rPr>
        <w:tab/>
        <w:t>Xiaomi</w:t>
      </w:r>
      <w:r w:rsidRPr="00A92C01">
        <w:rPr>
          <w:rFonts w:ascii="Times New Roman" w:eastAsia="Times New Roman" w:hAnsi="Times New Roman" w:cs="Times New Roman"/>
          <w:sz w:val="20"/>
          <w:szCs w:val="24"/>
        </w:rPr>
        <w:tab/>
      </w:r>
    </w:p>
    <w:p w14:paraId="75D19E7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R2-2505157</w:t>
      </w:r>
      <w:r w:rsidRPr="00A92C01">
        <w:rPr>
          <w:rFonts w:ascii="Times New Roman" w:eastAsia="Times New Roman" w:hAnsi="Times New Roman" w:cs="Times New Roman"/>
          <w:sz w:val="20"/>
          <w:szCs w:val="24"/>
        </w:rPr>
        <w:tab/>
        <w:t>Discussion on on-demand SIB1</w:t>
      </w:r>
      <w:r w:rsidRPr="00A92C01">
        <w:rPr>
          <w:rFonts w:ascii="Times New Roman" w:eastAsia="Times New Roman" w:hAnsi="Times New Roman" w:cs="Times New Roman"/>
          <w:sz w:val="20"/>
          <w:szCs w:val="24"/>
        </w:rPr>
        <w:tab/>
      </w:r>
      <w:proofErr w:type="spellStart"/>
      <w:r w:rsidRPr="00A92C01">
        <w:rPr>
          <w:rFonts w:ascii="Times New Roman" w:eastAsia="Times New Roman" w:hAnsi="Times New Roman" w:cs="Times New Roman"/>
          <w:sz w:val="20"/>
          <w:szCs w:val="24"/>
        </w:rPr>
        <w:t>Transsion</w:t>
      </w:r>
      <w:proofErr w:type="spellEnd"/>
      <w:r w:rsidRPr="00A92C01">
        <w:rPr>
          <w:rFonts w:ascii="Times New Roman" w:eastAsia="Times New Roman" w:hAnsi="Times New Roman" w:cs="Times New Roman"/>
          <w:sz w:val="20"/>
          <w:szCs w:val="24"/>
        </w:rPr>
        <w:t xml:space="preserve"> Holdings</w:t>
      </w:r>
    </w:p>
    <w:p w14:paraId="05B881F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R2-2505169</w:t>
      </w:r>
      <w:r w:rsidRPr="00A92C01">
        <w:rPr>
          <w:rFonts w:ascii="Times New Roman" w:eastAsia="Times New Roman" w:hAnsi="Times New Roman" w:cs="Times New Roman"/>
          <w:sz w:val="20"/>
          <w:szCs w:val="24"/>
        </w:rPr>
        <w:tab/>
        <w:t>Consideration on on-demand SIB1</w:t>
      </w:r>
      <w:r w:rsidRPr="00A92C01">
        <w:rPr>
          <w:rFonts w:ascii="Times New Roman" w:eastAsia="Times New Roman" w:hAnsi="Times New Roman" w:cs="Times New Roman"/>
          <w:sz w:val="20"/>
          <w:szCs w:val="24"/>
        </w:rPr>
        <w:tab/>
        <w:t>CATT</w:t>
      </w:r>
    </w:p>
    <w:p w14:paraId="125F831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R2-2505253</w:t>
      </w:r>
      <w:r w:rsidRPr="00A92C01">
        <w:rPr>
          <w:rFonts w:ascii="Times New Roman" w:eastAsia="Times New Roman" w:hAnsi="Times New Roman" w:cs="Times New Roman"/>
          <w:sz w:val="20"/>
          <w:szCs w:val="24"/>
        </w:rPr>
        <w:tab/>
        <w:t>On-demand SIB1</w:t>
      </w:r>
      <w:proofErr w:type="gramStart"/>
      <w:r w:rsidRPr="00A92C01">
        <w:rPr>
          <w:rFonts w:ascii="Times New Roman" w:eastAsia="Times New Roman" w:hAnsi="Times New Roman" w:cs="Times New Roman"/>
          <w:sz w:val="20"/>
          <w:szCs w:val="24"/>
        </w:rPr>
        <w:tab/>
        <w:t xml:space="preserve">  Samsung</w:t>
      </w:r>
      <w:proofErr w:type="gramEnd"/>
      <w:r w:rsidRPr="00A92C01">
        <w:rPr>
          <w:rFonts w:ascii="Times New Roman" w:eastAsia="Times New Roman" w:hAnsi="Times New Roman" w:cs="Times New Roman"/>
          <w:sz w:val="20"/>
          <w:szCs w:val="24"/>
        </w:rPr>
        <w:tab/>
      </w:r>
    </w:p>
    <w:p w14:paraId="75346AA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R2-2505339</w:t>
      </w:r>
      <w:r w:rsidRPr="00A92C01">
        <w:rPr>
          <w:rFonts w:ascii="Times New Roman" w:eastAsia="Times New Roman" w:hAnsi="Times New Roman" w:cs="Times New Roman"/>
          <w:sz w:val="20"/>
          <w:szCs w:val="24"/>
        </w:rPr>
        <w:tab/>
        <w:t>Remaining issues of On-demand SIB1</w:t>
      </w:r>
      <w:r w:rsidRPr="00A92C01">
        <w:rPr>
          <w:rFonts w:ascii="Times New Roman" w:eastAsia="Times New Roman" w:hAnsi="Times New Roman" w:cs="Times New Roman"/>
          <w:sz w:val="20"/>
          <w:szCs w:val="24"/>
        </w:rPr>
        <w:tab/>
        <w:t>vivo</w:t>
      </w:r>
      <w:r w:rsidRPr="00A92C01">
        <w:rPr>
          <w:rFonts w:ascii="Times New Roman" w:eastAsia="Times New Roman" w:hAnsi="Times New Roman" w:cs="Times New Roman"/>
          <w:sz w:val="20"/>
          <w:szCs w:val="24"/>
        </w:rPr>
        <w:tab/>
      </w:r>
    </w:p>
    <w:p w14:paraId="76EBB6EB"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R2-2505499</w:t>
      </w:r>
      <w:r w:rsidRPr="00A92C01">
        <w:rPr>
          <w:rFonts w:ascii="Times New Roman" w:eastAsia="Times New Roman" w:hAnsi="Times New Roman" w:cs="Times New Roman"/>
          <w:sz w:val="20"/>
          <w:szCs w:val="24"/>
        </w:rPr>
        <w:tab/>
        <w:t>Remaining issues on on-demand SIB1</w:t>
      </w:r>
      <w:r w:rsidRPr="00A92C01">
        <w:rPr>
          <w:rFonts w:ascii="Times New Roman" w:eastAsia="Times New Roman" w:hAnsi="Times New Roman" w:cs="Times New Roman"/>
          <w:sz w:val="20"/>
          <w:szCs w:val="24"/>
        </w:rPr>
        <w:tab/>
        <w:t>Apple</w:t>
      </w:r>
    </w:p>
    <w:p w14:paraId="4BD54F21"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R2-2505507</w:t>
      </w:r>
      <w:r w:rsidRPr="00A92C01">
        <w:rPr>
          <w:rFonts w:ascii="Times New Roman" w:eastAsia="Times New Roman" w:hAnsi="Times New Roman" w:cs="Times New Roman"/>
          <w:sz w:val="20"/>
          <w:szCs w:val="24"/>
        </w:rPr>
        <w:tab/>
        <w:t>Remaining issues on on-demand SIB1 procedure</w:t>
      </w:r>
      <w:r w:rsidRPr="00A92C01">
        <w:rPr>
          <w:rFonts w:ascii="Times New Roman" w:eastAsia="Times New Roman" w:hAnsi="Times New Roman" w:cs="Times New Roman"/>
          <w:sz w:val="20"/>
          <w:szCs w:val="24"/>
        </w:rPr>
        <w:tab/>
        <w:t>Fujitsu</w:t>
      </w:r>
      <w:r w:rsidRPr="00A92C01">
        <w:rPr>
          <w:rFonts w:ascii="Times New Roman" w:eastAsia="Times New Roman" w:hAnsi="Times New Roman" w:cs="Times New Roman"/>
          <w:sz w:val="20"/>
          <w:szCs w:val="24"/>
        </w:rPr>
        <w:tab/>
      </w:r>
    </w:p>
    <w:p w14:paraId="5149854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R2-2505509</w:t>
      </w:r>
      <w:r w:rsidRPr="00A92C01">
        <w:rPr>
          <w:rFonts w:ascii="Times New Roman" w:eastAsia="Times New Roman" w:hAnsi="Times New Roman" w:cs="Times New Roman"/>
          <w:sz w:val="20"/>
          <w:szCs w:val="24"/>
        </w:rPr>
        <w:tab/>
        <w:t>Remaining open issues on OD-SIB1 request</w:t>
      </w:r>
      <w:r w:rsidRPr="00A92C01">
        <w:rPr>
          <w:rFonts w:ascii="Times New Roman" w:eastAsia="Times New Roman" w:hAnsi="Times New Roman" w:cs="Times New Roman"/>
          <w:sz w:val="20"/>
          <w:szCs w:val="24"/>
        </w:rPr>
        <w:tab/>
        <w:t xml:space="preserve">   Sharp</w:t>
      </w:r>
    </w:p>
    <w:p w14:paraId="0C8A919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R2-2505527</w:t>
      </w:r>
      <w:r w:rsidRPr="00A92C01">
        <w:rPr>
          <w:rFonts w:ascii="Times New Roman" w:eastAsia="Times New Roman" w:hAnsi="Times New Roman" w:cs="Times New Roman"/>
          <w:sz w:val="20"/>
          <w:szCs w:val="24"/>
        </w:rPr>
        <w:tab/>
        <w:t>Discussion on on-demand SIB1</w:t>
      </w:r>
      <w:r w:rsidRPr="00A92C01">
        <w:rPr>
          <w:rFonts w:ascii="Times New Roman" w:eastAsia="Times New Roman" w:hAnsi="Times New Roman" w:cs="Times New Roman"/>
          <w:sz w:val="20"/>
          <w:szCs w:val="24"/>
        </w:rPr>
        <w:tab/>
        <w:t>NTT DOCOMO, INC.</w:t>
      </w:r>
      <w:r w:rsidRPr="00A92C01">
        <w:rPr>
          <w:rFonts w:ascii="Times New Roman" w:eastAsia="Times New Roman" w:hAnsi="Times New Roman" w:cs="Times New Roman"/>
          <w:sz w:val="20"/>
          <w:szCs w:val="24"/>
        </w:rPr>
        <w:tab/>
      </w:r>
    </w:p>
    <w:p w14:paraId="3AFF37E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R2-2505562</w:t>
      </w:r>
      <w:r w:rsidRPr="00A92C01">
        <w:rPr>
          <w:rFonts w:ascii="Times New Roman" w:eastAsia="Times New Roman" w:hAnsi="Times New Roman" w:cs="Times New Roman"/>
          <w:sz w:val="20"/>
          <w:szCs w:val="24"/>
        </w:rPr>
        <w:tab/>
        <w:t>Discussion on remaining issues of on-demand SIB1 operation for NES</w:t>
      </w:r>
      <w:r w:rsidRPr="00A92C01">
        <w:rPr>
          <w:rFonts w:ascii="Times New Roman" w:eastAsia="Times New Roman" w:hAnsi="Times New Roman" w:cs="Times New Roman"/>
          <w:sz w:val="20"/>
          <w:szCs w:val="24"/>
        </w:rPr>
        <w:tab/>
        <w:t xml:space="preserve">Huawei, </w:t>
      </w:r>
      <w:proofErr w:type="spellStart"/>
      <w:r w:rsidRPr="00A92C01">
        <w:rPr>
          <w:rFonts w:ascii="Times New Roman" w:eastAsia="Times New Roman" w:hAnsi="Times New Roman" w:cs="Times New Roman"/>
          <w:sz w:val="20"/>
          <w:szCs w:val="24"/>
        </w:rPr>
        <w:t>HiSilicon</w:t>
      </w:r>
      <w:proofErr w:type="spellEnd"/>
      <w:r w:rsidRPr="00A92C01">
        <w:rPr>
          <w:rFonts w:ascii="Times New Roman" w:eastAsia="Times New Roman" w:hAnsi="Times New Roman" w:cs="Times New Roman"/>
          <w:sz w:val="20"/>
          <w:szCs w:val="24"/>
        </w:rPr>
        <w:tab/>
      </w:r>
    </w:p>
    <w:p w14:paraId="6C11472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R2-2505644</w:t>
      </w:r>
      <w:r w:rsidRPr="00A92C01">
        <w:rPr>
          <w:rFonts w:ascii="Times New Roman" w:eastAsia="Times New Roman" w:hAnsi="Times New Roman" w:cs="Times New Roman"/>
          <w:sz w:val="20"/>
          <w:szCs w:val="24"/>
        </w:rPr>
        <w:tab/>
        <w:t>Discussion on the remaining open issues for OD-SIB1</w:t>
      </w:r>
      <w:r w:rsidRPr="00A92C01">
        <w:rPr>
          <w:rFonts w:ascii="Times New Roman" w:eastAsia="Times New Roman" w:hAnsi="Times New Roman" w:cs="Times New Roman"/>
          <w:sz w:val="20"/>
          <w:szCs w:val="24"/>
        </w:rPr>
        <w:tab/>
        <w:t>ITRI, Acer Incorporated</w:t>
      </w:r>
      <w:r w:rsidRPr="00A92C01">
        <w:rPr>
          <w:rFonts w:ascii="Times New Roman" w:eastAsia="Times New Roman" w:hAnsi="Times New Roman" w:cs="Times New Roman"/>
          <w:sz w:val="20"/>
          <w:szCs w:val="24"/>
        </w:rPr>
        <w:tab/>
      </w:r>
    </w:p>
    <w:p w14:paraId="6DE47F8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R2-2505656</w:t>
      </w:r>
      <w:r w:rsidRPr="00A92C01">
        <w:rPr>
          <w:rFonts w:ascii="Times New Roman" w:eastAsia="Times New Roman" w:hAnsi="Times New Roman" w:cs="Times New Roman"/>
          <w:sz w:val="20"/>
          <w:szCs w:val="24"/>
        </w:rPr>
        <w:tab/>
        <w:t>On-demand SIB1 request on SUL</w:t>
      </w:r>
      <w:r w:rsidRPr="00A92C01">
        <w:rPr>
          <w:rFonts w:ascii="Times New Roman" w:eastAsia="Times New Roman" w:hAnsi="Times New Roman" w:cs="Times New Roman"/>
          <w:sz w:val="20"/>
          <w:szCs w:val="24"/>
        </w:rPr>
        <w:tab/>
        <w:t>Sony</w:t>
      </w:r>
      <w:r w:rsidRPr="00A92C01">
        <w:rPr>
          <w:rFonts w:ascii="Times New Roman" w:eastAsia="Times New Roman" w:hAnsi="Times New Roman" w:cs="Times New Roman"/>
          <w:sz w:val="20"/>
          <w:szCs w:val="24"/>
        </w:rPr>
        <w:tab/>
      </w:r>
      <w:r w:rsidRPr="00A92C01">
        <w:rPr>
          <w:rFonts w:ascii="Times New Roman" w:eastAsia="Times New Roman" w:hAnsi="Times New Roman" w:cs="Times New Roman"/>
          <w:sz w:val="20"/>
          <w:szCs w:val="24"/>
        </w:rPr>
        <w:tab/>
      </w:r>
    </w:p>
    <w:p w14:paraId="71FC894C"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R2-2505749</w:t>
      </w:r>
      <w:r w:rsidRPr="00A92C01">
        <w:rPr>
          <w:rFonts w:ascii="Times New Roman" w:eastAsia="Times New Roman" w:hAnsi="Times New Roman" w:cs="Times New Roman"/>
          <w:sz w:val="20"/>
          <w:szCs w:val="24"/>
        </w:rPr>
        <w:tab/>
        <w:t>Consideration on on-demand SIB1</w:t>
      </w:r>
      <w:r w:rsidRPr="00A92C01">
        <w:rPr>
          <w:rFonts w:ascii="Times New Roman" w:eastAsia="Times New Roman" w:hAnsi="Times New Roman" w:cs="Times New Roman"/>
          <w:sz w:val="20"/>
          <w:szCs w:val="24"/>
        </w:rPr>
        <w:tab/>
        <w:t>OPPO</w:t>
      </w:r>
      <w:r w:rsidRPr="00A92C01">
        <w:rPr>
          <w:rFonts w:ascii="Times New Roman" w:eastAsia="Times New Roman" w:hAnsi="Times New Roman" w:cs="Times New Roman"/>
          <w:sz w:val="20"/>
          <w:szCs w:val="24"/>
        </w:rPr>
        <w:tab/>
      </w:r>
    </w:p>
    <w:p w14:paraId="002C182F"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R2-2505766</w:t>
      </w:r>
      <w:r w:rsidRPr="00A92C01">
        <w:rPr>
          <w:rFonts w:ascii="Times New Roman" w:eastAsia="Times New Roman" w:hAnsi="Times New Roman" w:cs="Times New Roman"/>
          <w:sz w:val="20"/>
          <w:szCs w:val="24"/>
        </w:rPr>
        <w:tab/>
        <w:t>Discussion on on-demand SIB1 for NES</w:t>
      </w:r>
      <w:r w:rsidRPr="00A92C01">
        <w:rPr>
          <w:rFonts w:ascii="Times New Roman" w:eastAsia="Times New Roman" w:hAnsi="Times New Roman" w:cs="Times New Roman"/>
          <w:sz w:val="20"/>
          <w:szCs w:val="24"/>
        </w:rPr>
        <w:tab/>
        <w:t>Ericsson</w:t>
      </w:r>
    </w:p>
    <w:p w14:paraId="36A8620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R2-2505846</w:t>
      </w:r>
      <w:r w:rsidRPr="00A92C01">
        <w:rPr>
          <w:rFonts w:ascii="Times New Roman" w:eastAsia="Times New Roman" w:hAnsi="Times New Roman" w:cs="Times New Roman"/>
          <w:sz w:val="20"/>
          <w:szCs w:val="24"/>
        </w:rPr>
        <w:tab/>
        <w:t>Discussion on remaining issues of on-demand SIB1</w:t>
      </w:r>
      <w:r w:rsidRPr="00A92C01">
        <w:rPr>
          <w:rFonts w:ascii="Times New Roman" w:eastAsia="Times New Roman" w:hAnsi="Times New Roman" w:cs="Times New Roman"/>
          <w:sz w:val="20"/>
          <w:szCs w:val="24"/>
        </w:rPr>
        <w:tab/>
        <w:t>Qualcomm Incorporated</w:t>
      </w:r>
    </w:p>
    <w:p w14:paraId="74C53454"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R2-2505944</w:t>
      </w:r>
      <w:r w:rsidRPr="00A92C01">
        <w:rPr>
          <w:rFonts w:ascii="Times New Roman" w:eastAsia="Times New Roman" w:hAnsi="Times New Roman" w:cs="Times New Roman"/>
          <w:sz w:val="20"/>
          <w:szCs w:val="24"/>
        </w:rPr>
        <w:tab/>
        <w:t>Discussion on open issues of OD-SIB1</w:t>
      </w:r>
      <w:r w:rsidRPr="00A92C01">
        <w:rPr>
          <w:rFonts w:ascii="Times New Roman" w:eastAsia="Times New Roman" w:hAnsi="Times New Roman" w:cs="Times New Roman"/>
          <w:sz w:val="20"/>
          <w:szCs w:val="24"/>
        </w:rPr>
        <w:tab/>
        <w:t>CMCC</w:t>
      </w:r>
      <w:r w:rsidRPr="00A92C01">
        <w:rPr>
          <w:rFonts w:ascii="Times New Roman" w:eastAsia="Times New Roman" w:hAnsi="Times New Roman" w:cs="Times New Roman"/>
          <w:sz w:val="20"/>
          <w:szCs w:val="24"/>
        </w:rPr>
        <w:tab/>
      </w:r>
    </w:p>
    <w:p w14:paraId="4C7572E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R2-2505978</w:t>
      </w:r>
      <w:r w:rsidRPr="00A92C01">
        <w:rPr>
          <w:rFonts w:ascii="Times New Roman" w:eastAsia="Times New Roman" w:hAnsi="Times New Roman" w:cs="Times New Roman"/>
          <w:sz w:val="20"/>
          <w:szCs w:val="24"/>
        </w:rPr>
        <w:tab/>
        <w:t>Remaining issues on OD-SIB1 operation</w:t>
      </w:r>
      <w:r w:rsidRPr="00A92C01">
        <w:rPr>
          <w:rFonts w:ascii="Times New Roman" w:eastAsia="Times New Roman" w:hAnsi="Times New Roman" w:cs="Times New Roman"/>
          <w:sz w:val="20"/>
          <w:szCs w:val="24"/>
        </w:rPr>
        <w:tab/>
        <w:t>LG Electronics Inc.</w:t>
      </w:r>
      <w:r w:rsidRPr="00A92C01">
        <w:rPr>
          <w:rFonts w:ascii="Times New Roman" w:eastAsia="Times New Roman" w:hAnsi="Times New Roman" w:cs="Times New Roman"/>
          <w:sz w:val="20"/>
          <w:szCs w:val="24"/>
        </w:rPr>
        <w:tab/>
      </w:r>
    </w:p>
    <w:p w14:paraId="50C6C40A"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R2-2505990</w:t>
      </w:r>
      <w:r w:rsidRPr="00A92C01">
        <w:rPr>
          <w:rFonts w:ascii="Times New Roman" w:eastAsia="Times New Roman" w:hAnsi="Times New Roman" w:cs="Times New Roman"/>
          <w:sz w:val="20"/>
          <w:szCs w:val="24"/>
        </w:rPr>
        <w:tab/>
        <w:t>Remaining issues of on demand SIB1</w:t>
      </w:r>
      <w:r w:rsidRPr="00A92C01">
        <w:rPr>
          <w:rFonts w:ascii="Times New Roman" w:eastAsia="Times New Roman" w:hAnsi="Times New Roman" w:cs="Times New Roman"/>
          <w:sz w:val="20"/>
          <w:szCs w:val="24"/>
        </w:rPr>
        <w:tab/>
        <w:t xml:space="preserve">ZTE Corporation, </w:t>
      </w:r>
      <w:proofErr w:type="spellStart"/>
      <w:r w:rsidRPr="00A92C01">
        <w:rPr>
          <w:rFonts w:ascii="Times New Roman" w:eastAsia="Times New Roman" w:hAnsi="Times New Roman" w:cs="Times New Roman"/>
          <w:sz w:val="20"/>
          <w:szCs w:val="24"/>
        </w:rPr>
        <w:t>Sanechips</w:t>
      </w:r>
      <w:proofErr w:type="spellEnd"/>
      <w:r w:rsidRPr="00A92C01">
        <w:rPr>
          <w:rFonts w:ascii="Times New Roman" w:eastAsia="Times New Roman" w:hAnsi="Times New Roman" w:cs="Times New Roman"/>
          <w:sz w:val="20"/>
          <w:szCs w:val="24"/>
        </w:rPr>
        <w:tab/>
      </w:r>
    </w:p>
    <w:p w14:paraId="745B9A9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R2-2506008</w:t>
      </w:r>
      <w:r w:rsidRPr="00A92C01">
        <w:rPr>
          <w:rFonts w:ascii="Times New Roman" w:eastAsia="Times New Roman" w:hAnsi="Times New Roman" w:cs="Times New Roman"/>
          <w:sz w:val="20"/>
          <w:szCs w:val="24"/>
        </w:rPr>
        <w:tab/>
        <w:t>Remaining essential open issues including whether to support SUL in OD-SIB1 cell.</w:t>
      </w:r>
      <w:r w:rsidRPr="00A92C01">
        <w:rPr>
          <w:rFonts w:ascii="Times New Roman" w:eastAsia="Times New Roman" w:hAnsi="Times New Roman" w:cs="Times New Roman"/>
          <w:sz w:val="20"/>
          <w:szCs w:val="24"/>
        </w:rPr>
        <w:tab/>
        <w:t>NEC</w:t>
      </w:r>
      <w:r w:rsidRPr="00A92C01">
        <w:rPr>
          <w:rFonts w:ascii="Times New Roman" w:eastAsia="Times New Roman" w:hAnsi="Times New Roman" w:cs="Times New Roman"/>
          <w:sz w:val="20"/>
          <w:szCs w:val="24"/>
        </w:rPr>
        <w:tab/>
      </w:r>
    </w:p>
    <w:p w14:paraId="794635FE"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R2-2506063</w:t>
      </w:r>
      <w:r w:rsidRPr="00A92C01">
        <w:rPr>
          <w:rFonts w:ascii="Times New Roman" w:eastAsia="Times New Roman" w:hAnsi="Times New Roman" w:cs="Times New Roman"/>
          <w:sz w:val="20"/>
          <w:szCs w:val="24"/>
        </w:rPr>
        <w:tab/>
        <w:t>Discussion on on-demand SIB1</w:t>
      </w:r>
      <w:r w:rsidRPr="00A92C01">
        <w:rPr>
          <w:rFonts w:ascii="Times New Roman" w:eastAsia="Times New Roman" w:hAnsi="Times New Roman" w:cs="Times New Roman"/>
          <w:sz w:val="20"/>
          <w:szCs w:val="24"/>
        </w:rPr>
        <w:tab/>
        <w:t>HONOR</w:t>
      </w:r>
    </w:p>
    <w:p w14:paraId="159258D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R2-2506090</w:t>
      </w:r>
      <w:r w:rsidRPr="00A92C01">
        <w:rPr>
          <w:rFonts w:ascii="Times New Roman" w:eastAsia="Times New Roman" w:hAnsi="Times New Roman" w:cs="Times New Roman"/>
          <w:sz w:val="20"/>
          <w:szCs w:val="24"/>
        </w:rPr>
        <w:tab/>
        <w:t>On demand SIB1 handling</w:t>
      </w:r>
      <w:r w:rsidRPr="00A92C01">
        <w:rPr>
          <w:rFonts w:ascii="Times New Roman" w:eastAsia="Times New Roman" w:hAnsi="Times New Roman" w:cs="Times New Roman"/>
          <w:sz w:val="20"/>
          <w:szCs w:val="24"/>
        </w:rPr>
        <w:tab/>
        <w:t>Nokia, Nokia Shanghai Bell</w:t>
      </w:r>
      <w:r w:rsidRPr="00A92C01">
        <w:rPr>
          <w:rFonts w:ascii="Times New Roman" w:eastAsia="Times New Roman" w:hAnsi="Times New Roman" w:cs="Times New Roman"/>
          <w:sz w:val="20"/>
          <w:szCs w:val="24"/>
        </w:rPr>
        <w:tab/>
      </w:r>
    </w:p>
    <w:p w14:paraId="2A663A6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R2-2506170</w:t>
      </w:r>
      <w:r w:rsidRPr="00A92C01">
        <w:rPr>
          <w:rFonts w:ascii="Times New Roman" w:eastAsia="Times New Roman" w:hAnsi="Times New Roman" w:cs="Times New Roman"/>
          <w:sz w:val="20"/>
          <w:szCs w:val="24"/>
        </w:rPr>
        <w:tab/>
        <w:t>Discussion on Additional Aspects of OD-SIB1</w:t>
      </w:r>
      <w:r w:rsidRPr="00A92C01">
        <w:rPr>
          <w:rFonts w:ascii="Times New Roman" w:eastAsia="Times New Roman" w:hAnsi="Times New Roman" w:cs="Times New Roman"/>
          <w:sz w:val="20"/>
          <w:szCs w:val="24"/>
        </w:rPr>
        <w:tab/>
      </w:r>
      <w:proofErr w:type="spellStart"/>
      <w:r w:rsidRPr="00A92C01">
        <w:rPr>
          <w:rFonts w:ascii="Times New Roman" w:eastAsia="Times New Roman" w:hAnsi="Times New Roman" w:cs="Times New Roman"/>
          <w:sz w:val="20"/>
          <w:szCs w:val="24"/>
        </w:rPr>
        <w:t>CEWiT</w:t>
      </w:r>
      <w:proofErr w:type="spellEnd"/>
    </w:p>
    <w:p w14:paraId="2EDB00D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R2-2505099</w:t>
      </w:r>
      <w:r w:rsidRPr="00A92C01">
        <w:rPr>
          <w:rFonts w:ascii="Times New Roman" w:eastAsia="Times New Roman" w:hAnsi="Times New Roman" w:cs="Times New Roman"/>
          <w:sz w:val="20"/>
          <w:szCs w:val="24"/>
        </w:rPr>
        <w:tab/>
        <w:t>Remaining issues on common signal and channel transmissions adaptation</w:t>
      </w:r>
      <w:r w:rsidRPr="00A92C01">
        <w:rPr>
          <w:rFonts w:ascii="Times New Roman" w:eastAsia="Times New Roman" w:hAnsi="Times New Roman" w:cs="Times New Roman"/>
          <w:sz w:val="20"/>
          <w:szCs w:val="24"/>
        </w:rPr>
        <w:tab/>
        <w:t>LG Electronics Inc.</w:t>
      </w:r>
    </w:p>
    <w:p w14:paraId="22BB40BF"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R2-2505170</w:t>
      </w:r>
      <w:r w:rsidRPr="00A92C01">
        <w:rPr>
          <w:rFonts w:ascii="Times New Roman" w:eastAsia="Times New Roman" w:hAnsi="Times New Roman" w:cs="Times New Roman"/>
          <w:sz w:val="20"/>
          <w:szCs w:val="24"/>
        </w:rPr>
        <w:tab/>
        <w:t>Adaptation of Common signal channel transmissions</w:t>
      </w:r>
      <w:r w:rsidRPr="00A92C01">
        <w:rPr>
          <w:rFonts w:ascii="Times New Roman" w:eastAsia="Times New Roman" w:hAnsi="Times New Roman" w:cs="Times New Roman"/>
          <w:sz w:val="20"/>
          <w:szCs w:val="24"/>
        </w:rPr>
        <w:tab/>
        <w:t>CATT</w:t>
      </w:r>
      <w:r w:rsidRPr="00A92C01">
        <w:rPr>
          <w:rFonts w:ascii="Times New Roman" w:eastAsia="Times New Roman" w:hAnsi="Times New Roman" w:cs="Times New Roman"/>
          <w:sz w:val="20"/>
          <w:szCs w:val="24"/>
        </w:rPr>
        <w:tab/>
      </w:r>
    </w:p>
    <w:p w14:paraId="04AFABAB"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R2-2505255</w:t>
      </w:r>
      <w:r w:rsidRPr="00A92C01">
        <w:rPr>
          <w:rFonts w:ascii="Times New Roman" w:eastAsia="Times New Roman" w:hAnsi="Times New Roman" w:cs="Times New Roman"/>
          <w:sz w:val="20"/>
          <w:szCs w:val="24"/>
        </w:rPr>
        <w:tab/>
        <w:t>Adaptation of common signal channel transmissions</w:t>
      </w:r>
      <w:r w:rsidRPr="00A92C01">
        <w:rPr>
          <w:rFonts w:ascii="Times New Roman" w:eastAsia="Times New Roman" w:hAnsi="Times New Roman" w:cs="Times New Roman"/>
          <w:sz w:val="20"/>
          <w:szCs w:val="24"/>
        </w:rPr>
        <w:tab/>
        <w:t>Samsung</w:t>
      </w:r>
      <w:r w:rsidRPr="00A92C01">
        <w:rPr>
          <w:rFonts w:ascii="Times New Roman" w:eastAsia="Times New Roman" w:hAnsi="Times New Roman" w:cs="Times New Roman"/>
          <w:sz w:val="20"/>
          <w:szCs w:val="24"/>
        </w:rPr>
        <w:tab/>
      </w:r>
    </w:p>
    <w:p w14:paraId="62596F26"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lastRenderedPageBreak/>
        <w:t>R2-2505275</w:t>
      </w:r>
      <w:r w:rsidRPr="00A92C01">
        <w:rPr>
          <w:rFonts w:ascii="Times New Roman" w:eastAsia="Times New Roman" w:hAnsi="Times New Roman" w:cs="Times New Roman"/>
          <w:sz w:val="20"/>
          <w:szCs w:val="24"/>
        </w:rPr>
        <w:tab/>
        <w:t>Discussion on adaptation of common signal channel transmission</w:t>
      </w:r>
      <w:r w:rsidRPr="00A92C01">
        <w:rPr>
          <w:rFonts w:ascii="Times New Roman" w:eastAsia="Times New Roman" w:hAnsi="Times New Roman" w:cs="Times New Roman"/>
          <w:sz w:val="20"/>
          <w:szCs w:val="24"/>
        </w:rPr>
        <w:tab/>
        <w:t>OPPO</w:t>
      </w:r>
      <w:r w:rsidRPr="00A92C01">
        <w:rPr>
          <w:rFonts w:ascii="Times New Roman" w:eastAsia="Times New Roman" w:hAnsi="Times New Roman" w:cs="Times New Roman"/>
          <w:sz w:val="20"/>
          <w:szCs w:val="24"/>
        </w:rPr>
        <w:tab/>
      </w:r>
    </w:p>
    <w:p w14:paraId="1C09EF3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R2-2505316</w:t>
      </w:r>
      <w:r w:rsidRPr="00A92C01">
        <w:rPr>
          <w:rFonts w:ascii="Times New Roman" w:eastAsia="Times New Roman" w:hAnsi="Times New Roman" w:cs="Times New Roman"/>
          <w:sz w:val="20"/>
          <w:szCs w:val="24"/>
        </w:rPr>
        <w:tab/>
        <w:t>Remaining open issues on common channel adaptation</w:t>
      </w:r>
      <w:r w:rsidRPr="00A92C01">
        <w:rPr>
          <w:rFonts w:ascii="Times New Roman" w:eastAsia="Times New Roman" w:hAnsi="Times New Roman" w:cs="Times New Roman"/>
          <w:sz w:val="20"/>
          <w:szCs w:val="24"/>
        </w:rPr>
        <w:tab/>
        <w:t>Xiaomi</w:t>
      </w:r>
      <w:r w:rsidRPr="00A92C01">
        <w:rPr>
          <w:rFonts w:ascii="Times New Roman" w:eastAsia="Times New Roman" w:hAnsi="Times New Roman" w:cs="Times New Roman"/>
          <w:sz w:val="20"/>
          <w:szCs w:val="24"/>
        </w:rPr>
        <w:tab/>
      </w:r>
    </w:p>
    <w:p w14:paraId="442A7508"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R2-2505340</w:t>
      </w:r>
      <w:r w:rsidRPr="00A92C01">
        <w:rPr>
          <w:rFonts w:ascii="Times New Roman" w:eastAsia="Times New Roman" w:hAnsi="Times New Roman" w:cs="Times New Roman"/>
          <w:sz w:val="20"/>
          <w:szCs w:val="24"/>
        </w:rPr>
        <w:tab/>
        <w:t>Remaining issues of common signal adaptation</w:t>
      </w:r>
      <w:r w:rsidRPr="00A92C01">
        <w:rPr>
          <w:rFonts w:ascii="Times New Roman" w:eastAsia="Times New Roman" w:hAnsi="Times New Roman" w:cs="Times New Roman"/>
          <w:sz w:val="20"/>
          <w:szCs w:val="24"/>
        </w:rPr>
        <w:tab/>
        <w:t>vivo</w:t>
      </w:r>
      <w:r w:rsidRPr="00A92C01">
        <w:rPr>
          <w:rFonts w:ascii="Times New Roman" w:eastAsia="Times New Roman" w:hAnsi="Times New Roman" w:cs="Times New Roman"/>
          <w:sz w:val="20"/>
          <w:szCs w:val="24"/>
        </w:rPr>
        <w:tab/>
      </w:r>
    </w:p>
    <w:p w14:paraId="2BD89743"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R2-2505500</w:t>
      </w:r>
      <w:r w:rsidRPr="00A92C01">
        <w:rPr>
          <w:rFonts w:ascii="Times New Roman" w:eastAsia="Times New Roman" w:hAnsi="Times New Roman" w:cs="Times New Roman"/>
          <w:sz w:val="20"/>
          <w:szCs w:val="24"/>
        </w:rPr>
        <w:tab/>
        <w:t>Remaining issues on common signal transmission adaptation</w:t>
      </w:r>
      <w:r w:rsidRPr="00A92C01">
        <w:rPr>
          <w:rFonts w:ascii="Times New Roman" w:eastAsia="Times New Roman" w:hAnsi="Times New Roman" w:cs="Times New Roman"/>
          <w:sz w:val="20"/>
          <w:szCs w:val="24"/>
        </w:rPr>
        <w:tab/>
        <w:t>Apple</w:t>
      </w:r>
      <w:r w:rsidRPr="00A92C01">
        <w:rPr>
          <w:rFonts w:ascii="Times New Roman" w:eastAsia="Times New Roman" w:hAnsi="Times New Roman" w:cs="Times New Roman"/>
          <w:sz w:val="20"/>
          <w:szCs w:val="24"/>
        </w:rPr>
        <w:tab/>
      </w:r>
    </w:p>
    <w:p w14:paraId="2F2FB9A3"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R2-2505508</w:t>
      </w:r>
      <w:r w:rsidRPr="00A92C01">
        <w:rPr>
          <w:rFonts w:ascii="Times New Roman" w:eastAsia="Times New Roman" w:hAnsi="Times New Roman" w:cs="Times New Roman"/>
          <w:sz w:val="20"/>
          <w:szCs w:val="24"/>
        </w:rPr>
        <w:tab/>
        <w:t>Remaining issues on adaptation of common signal/channel</w:t>
      </w:r>
      <w:r w:rsidRPr="00A92C01">
        <w:rPr>
          <w:rFonts w:ascii="Times New Roman" w:eastAsia="Times New Roman" w:hAnsi="Times New Roman" w:cs="Times New Roman"/>
          <w:sz w:val="20"/>
          <w:szCs w:val="24"/>
        </w:rPr>
        <w:tab/>
        <w:t>Fujitsu</w:t>
      </w:r>
      <w:r w:rsidRPr="00A92C01">
        <w:rPr>
          <w:rFonts w:ascii="Times New Roman" w:eastAsia="Times New Roman" w:hAnsi="Times New Roman" w:cs="Times New Roman"/>
          <w:sz w:val="20"/>
          <w:szCs w:val="24"/>
        </w:rPr>
        <w:tab/>
      </w:r>
    </w:p>
    <w:p w14:paraId="54F162F4"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R2-2505528</w:t>
      </w:r>
      <w:r w:rsidRPr="00A92C01">
        <w:rPr>
          <w:rFonts w:ascii="Times New Roman" w:eastAsia="Times New Roman" w:hAnsi="Times New Roman" w:cs="Times New Roman"/>
          <w:sz w:val="20"/>
          <w:szCs w:val="24"/>
        </w:rPr>
        <w:tab/>
        <w:t>Discussion on adaptation of common signal and channel</w:t>
      </w:r>
      <w:r w:rsidRPr="00A92C01">
        <w:rPr>
          <w:rFonts w:ascii="Times New Roman" w:eastAsia="Times New Roman" w:hAnsi="Times New Roman" w:cs="Times New Roman"/>
          <w:sz w:val="20"/>
          <w:szCs w:val="24"/>
        </w:rPr>
        <w:tab/>
        <w:t>NTT DOCOMO, INC.</w:t>
      </w:r>
      <w:r w:rsidRPr="00A92C01">
        <w:rPr>
          <w:rFonts w:ascii="Times New Roman" w:eastAsia="Times New Roman" w:hAnsi="Times New Roman" w:cs="Times New Roman"/>
          <w:sz w:val="20"/>
          <w:szCs w:val="24"/>
        </w:rPr>
        <w:tab/>
      </w:r>
    </w:p>
    <w:p w14:paraId="4B6E0215"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R2-2505789</w:t>
      </w:r>
      <w:r w:rsidRPr="00A92C01">
        <w:rPr>
          <w:rFonts w:ascii="Times New Roman" w:eastAsia="Times New Roman" w:hAnsi="Times New Roman" w:cs="Times New Roman"/>
          <w:sz w:val="20"/>
          <w:szCs w:val="24"/>
        </w:rPr>
        <w:tab/>
        <w:t xml:space="preserve">Remaining issues for time domain adaptation of common </w:t>
      </w:r>
      <w:proofErr w:type="spellStart"/>
      <w:r w:rsidRPr="00A92C01">
        <w:rPr>
          <w:rFonts w:ascii="Times New Roman" w:eastAsia="Times New Roman" w:hAnsi="Times New Roman" w:cs="Times New Roman"/>
          <w:sz w:val="20"/>
          <w:szCs w:val="24"/>
        </w:rPr>
        <w:t>signalling</w:t>
      </w:r>
      <w:proofErr w:type="spellEnd"/>
      <w:r w:rsidRPr="00A92C01">
        <w:rPr>
          <w:rFonts w:ascii="Times New Roman" w:eastAsia="Times New Roman" w:hAnsi="Times New Roman" w:cs="Times New Roman"/>
          <w:sz w:val="20"/>
          <w:szCs w:val="24"/>
        </w:rPr>
        <w:t xml:space="preserve"> and channels</w:t>
      </w:r>
      <w:r w:rsidRPr="00A92C01">
        <w:rPr>
          <w:rFonts w:ascii="Times New Roman" w:eastAsia="Times New Roman" w:hAnsi="Times New Roman" w:cs="Times New Roman"/>
          <w:sz w:val="20"/>
          <w:szCs w:val="24"/>
        </w:rPr>
        <w:tab/>
      </w:r>
      <w:proofErr w:type="spellStart"/>
      <w:r w:rsidRPr="00A92C01">
        <w:rPr>
          <w:rFonts w:ascii="Times New Roman" w:eastAsia="Times New Roman" w:hAnsi="Times New Roman" w:cs="Times New Roman"/>
          <w:sz w:val="20"/>
          <w:szCs w:val="24"/>
        </w:rPr>
        <w:t>InterDigital</w:t>
      </w:r>
      <w:proofErr w:type="spellEnd"/>
    </w:p>
    <w:p w14:paraId="5652B87E"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R2-2505847</w:t>
      </w:r>
      <w:r w:rsidRPr="00A92C01">
        <w:rPr>
          <w:rFonts w:ascii="Times New Roman" w:eastAsia="Times New Roman" w:hAnsi="Times New Roman" w:cs="Times New Roman"/>
          <w:sz w:val="20"/>
          <w:szCs w:val="24"/>
        </w:rPr>
        <w:tab/>
        <w:t xml:space="preserve">Discussion on remaining issues for RACH adaptation </w:t>
      </w:r>
      <w:r w:rsidRPr="00A92C01">
        <w:rPr>
          <w:rFonts w:ascii="Times New Roman" w:eastAsia="Times New Roman" w:hAnsi="Times New Roman" w:cs="Times New Roman"/>
          <w:sz w:val="20"/>
          <w:szCs w:val="24"/>
        </w:rPr>
        <w:tab/>
        <w:t>Qualcomm Incorporated</w:t>
      </w:r>
      <w:r w:rsidRPr="00A92C01">
        <w:rPr>
          <w:rFonts w:ascii="Times New Roman" w:eastAsia="Times New Roman" w:hAnsi="Times New Roman" w:cs="Times New Roman"/>
          <w:sz w:val="20"/>
          <w:szCs w:val="24"/>
        </w:rPr>
        <w:tab/>
      </w:r>
    </w:p>
    <w:p w14:paraId="3E7CA3F2"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R2-2505991</w:t>
      </w:r>
      <w:r w:rsidRPr="00A92C01">
        <w:rPr>
          <w:rFonts w:ascii="Times New Roman" w:eastAsia="Times New Roman" w:hAnsi="Times New Roman" w:cs="Times New Roman"/>
          <w:sz w:val="20"/>
          <w:szCs w:val="24"/>
        </w:rPr>
        <w:tab/>
        <w:t>Adaptation of common signal/channel transmissions</w:t>
      </w:r>
      <w:r w:rsidRPr="00A92C01">
        <w:rPr>
          <w:rFonts w:ascii="Times New Roman" w:eastAsia="Times New Roman" w:hAnsi="Times New Roman" w:cs="Times New Roman"/>
          <w:sz w:val="20"/>
          <w:szCs w:val="24"/>
        </w:rPr>
        <w:tab/>
        <w:t xml:space="preserve">ZTE Corporation, </w:t>
      </w:r>
      <w:proofErr w:type="spellStart"/>
      <w:r w:rsidRPr="00A92C01">
        <w:rPr>
          <w:rFonts w:ascii="Times New Roman" w:eastAsia="Times New Roman" w:hAnsi="Times New Roman" w:cs="Times New Roman"/>
          <w:sz w:val="20"/>
          <w:szCs w:val="24"/>
        </w:rPr>
        <w:t>Sanechips</w:t>
      </w:r>
      <w:proofErr w:type="spellEnd"/>
    </w:p>
    <w:p w14:paraId="4EAA6383"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R2-2506051</w:t>
      </w:r>
      <w:r w:rsidRPr="00A92C01">
        <w:rPr>
          <w:rFonts w:ascii="Times New Roman" w:eastAsia="Times New Roman" w:hAnsi="Times New Roman" w:cs="Times New Roman"/>
          <w:sz w:val="20"/>
          <w:szCs w:val="24"/>
        </w:rPr>
        <w:tab/>
        <w:t>Discussion on adaptation of common signals/channels transmissions</w:t>
      </w:r>
      <w:r w:rsidRPr="00A92C01">
        <w:rPr>
          <w:rFonts w:ascii="Times New Roman" w:eastAsia="Times New Roman" w:hAnsi="Times New Roman" w:cs="Times New Roman"/>
          <w:sz w:val="20"/>
          <w:szCs w:val="24"/>
        </w:rPr>
        <w:tab/>
        <w:t xml:space="preserve">Huawei, </w:t>
      </w:r>
      <w:proofErr w:type="spellStart"/>
      <w:r w:rsidRPr="00A92C01">
        <w:rPr>
          <w:rFonts w:ascii="Times New Roman" w:eastAsia="Times New Roman" w:hAnsi="Times New Roman" w:cs="Times New Roman"/>
          <w:sz w:val="20"/>
          <w:szCs w:val="24"/>
        </w:rPr>
        <w:t>HiSilicon</w:t>
      </w:r>
      <w:proofErr w:type="spellEnd"/>
      <w:r w:rsidRPr="00A92C01">
        <w:rPr>
          <w:rFonts w:ascii="Times New Roman" w:eastAsia="Times New Roman" w:hAnsi="Times New Roman" w:cs="Times New Roman"/>
          <w:sz w:val="20"/>
          <w:szCs w:val="24"/>
        </w:rPr>
        <w:tab/>
      </w:r>
    </w:p>
    <w:p w14:paraId="79B8884E"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R2-2506064</w:t>
      </w:r>
      <w:r w:rsidRPr="00A92C01">
        <w:rPr>
          <w:rFonts w:ascii="Times New Roman" w:eastAsia="Times New Roman" w:hAnsi="Times New Roman" w:cs="Times New Roman"/>
          <w:sz w:val="20"/>
          <w:szCs w:val="24"/>
        </w:rPr>
        <w:tab/>
        <w:t>Discussion on adaptation of common signal/channel transmissions</w:t>
      </w:r>
      <w:r w:rsidRPr="00A92C01">
        <w:rPr>
          <w:rFonts w:ascii="Times New Roman" w:eastAsia="Times New Roman" w:hAnsi="Times New Roman" w:cs="Times New Roman"/>
          <w:sz w:val="20"/>
          <w:szCs w:val="24"/>
        </w:rPr>
        <w:tab/>
        <w:t>HONOR</w:t>
      </w:r>
      <w:r w:rsidRPr="00A92C01">
        <w:rPr>
          <w:rFonts w:ascii="Times New Roman" w:eastAsia="Times New Roman" w:hAnsi="Times New Roman" w:cs="Times New Roman"/>
          <w:sz w:val="20"/>
          <w:szCs w:val="24"/>
        </w:rPr>
        <w:tab/>
      </w:r>
    </w:p>
    <w:p w14:paraId="375211DF"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R2-2506091</w:t>
      </w:r>
      <w:r w:rsidRPr="00A92C01">
        <w:rPr>
          <w:rFonts w:ascii="Times New Roman" w:eastAsia="Times New Roman" w:hAnsi="Times New Roman" w:cs="Times New Roman"/>
          <w:sz w:val="20"/>
          <w:szCs w:val="24"/>
        </w:rPr>
        <w:tab/>
        <w:t>Adaptation of common signals</w:t>
      </w:r>
      <w:r w:rsidRPr="00A92C01">
        <w:rPr>
          <w:rFonts w:ascii="Times New Roman" w:eastAsia="Times New Roman" w:hAnsi="Times New Roman" w:cs="Times New Roman"/>
          <w:sz w:val="20"/>
          <w:szCs w:val="24"/>
        </w:rPr>
        <w:tab/>
        <w:t>Nokia, Nokia Shanghai Bell</w:t>
      </w:r>
      <w:r w:rsidRPr="00A92C01">
        <w:rPr>
          <w:rFonts w:ascii="Times New Roman" w:eastAsia="Times New Roman" w:hAnsi="Times New Roman" w:cs="Times New Roman"/>
          <w:sz w:val="20"/>
          <w:szCs w:val="24"/>
        </w:rPr>
        <w:tab/>
      </w:r>
    </w:p>
    <w:p w14:paraId="62846376"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R2-2506095</w:t>
      </w:r>
      <w:r w:rsidRPr="00A92C01">
        <w:rPr>
          <w:rFonts w:ascii="Times New Roman" w:eastAsia="Times New Roman" w:hAnsi="Times New Roman" w:cs="Times New Roman"/>
          <w:sz w:val="20"/>
          <w:szCs w:val="24"/>
        </w:rPr>
        <w:tab/>
        <w:t>Adaptation of common signal/channel transmissions for NES</w:t>
      </w:r>
      <w:r w:rsidRPr="00A92C01">
        <w:rPr>
          <w:rFonts w:ascii="Times New Roman" w:eastAsia="Times New Roman" w:hAnsi="Times New Roman" w:cs="Times New Roman"/>
          <w:sz w:val="20"/>
          <w:szCs w:val="24"/>
        </w:rPr>
        <w:tab/>
        <w:t>Ericsson</w:t>
      </w:r>
      <w:r w:rsidRPr="00A92C01">
        <w:rPr>
          <w:rFonts w:ascii="Times New Roman" w:eastAsia="Times New Roman" w:hAnsi="Times New Roman" w:cs="Times New Roman"/>
          <w:sz w:val="20"/>
          <w:szCs w:val="24"/>
        </w:rPr>
        <w:tab/>
      </w:r>
    </w:p>
    <w:p w14:paraId="0BE8A2B4"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R2-2506097</w:t>
      </w:r>
      <w:r w:rsidRPr="00A92C01">
        <w:rPr>
          <w:rFonts w:ascii="Times New Roman" w:eastAsia="Times New Roman" w:hAnsi="Times New Roman" w:cs="Times New Roman"/>
          <w:sz w:val="20"/>
          <w:szCs w:val="24"/>
        </w:rPr>
        <w:tab/>
        <w:t xml:space="preserve">Joint utilization of paging and RA resource adaptations </w:t>
      </w:r>
      <w:r w:rsidRPr="00A92C01">
        <w:rPr>
          <w:rFonts w:ascii="Times New Roman" w:eastAsia="Times New Roman" w:hAnsi="Times New Roman" w:cs="Times New Roman"/>
          <w:sz w:val="20"/>
          <w:szCs w:val="24"/>
        </w:rPr>
        <w:tab/>
        <w:t xml:space="preserve">Ericsson, Nokia, Nokia Shanghai Bell, </w:t>
      </w:r>
      <w:proofErr w:type="spellStart"/>
      <w:r w:rsidRPr="00A92C01">
        <w:rPr>
          <w:rFonts w:ascii="Times New Roman" w:eastAsia="Times New Roman" w:hAnsi="Times New Roman" w:cs="Times New Roman"/>
          <w:sz w:val="20"/>
          <w:szCs w:val="24"/>
        </w:rPr>
        <w:t>InterDigital</w:t>
      </w:r>
      <w:proofErr w:type="spellEnd"/>
      <w:r w:rsidRPr="00A92C01">
        <w:rPr>
          <w:rFonts w:ascii="Times New Roman" w:eastAsia="Times New Roman" w:hAnsi="Times New Roman" w:cs="Times New Roman"/>
          <w:sz w:val="20"/>
          <w:szCs w:val="24"/>
        </w:rPr>
        <w:t>, NEC</w:t>
      </w:r>
      <w:r w:rsidRPr="00A92C01">
        <w:rPr>
          <w:rFonts w:ascii="Times New Roman" w:eastAsia="Times New Roman" w:hAnsi="Times New Roman" w:cs="Times New Roman"/>
          <w:sz w:val="20"/>
          <w:szCs w:val="24"/>
        </w:rPr>
        <w:tab/>
      </w:r>
    </w:p>
    <w:p w14:paraId="76B67807"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R2-2506211</w:t>
      </w:r>
      <w:r w:rsidRPr="00A92C01">
        <w:rPr>
          <w:rFonts w:ascii="Times New Roman" w:eastAsia="Times New Roman" w:hAnsi="Times New Roman" w:cs="Times New Roman"/>
          <w:sz w:val="20"/>
          <w:szCs w:val="24"/>
        </w:rPr>
        <w:tab/>
        <w:t>Summary report of [AT131][</w:t>
      </w:r>
      <w:proofErr w:type="gramStart"/>
      <w:r w:rsidRPr="00A92C01">
        <w:rPr>
          <w:rFonts w:ascii="Times New Roman" w:eastAsia="Times New Roman" w:hAnsi="Times New Roman" w:cs="Times New Roman"/>
          <w:sz w:val="20"/>
          <w:szCs w:val="24"/>
        </w:rPr>
        <w:t>101][</w:t>
      </w:r>
      <w:proofErr w:type="gramEnd"/>
      <w:r w:rsidRPr="00A92C01">
        <w:rPr>
          <w:rFonts w:ascii="Times New Roman" w:eastAsia="Times New Roman" w:hAnsi="Times New Roman" w:cs="Times New Roman"/>
          <w:sz w:val="20"/>
          <w:szCs w:val="24"/>
        </w:rPr>
        <w:t>NES] (Apple)</w:t>
      </w:r>
      <w:r w:rsidRPr="00A92C01">
        <w:rPr>
          <w:rFonts w:ascii="Times New Roman" w:eastAsia="Times New Roman" w:hAnsi="Times New Roman" w:cs="Times New Roman"/>
          <w:sz w:val="20"/>
          <w:szCs w:val="24"/>
        </w:rPr>
        <w:tab/>
        <w:t>Apple</w:t>
      </w:r>
    </w:p>
    <w:p w14:paraId="51279DED"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R2-2506231</w:t>
      </w:r>
      <w:r w:rsidRPr="00A92C01">
        <w:rPr>
          <w:rFonts w:ascii="Times New Roman" w:eastAsia="Times New Roman" w:hAnsi="Times New Roman" w:cs="Times New Roman"/>
          <w:sz w:val="20"/>
          <w:szCs w:val="24"/>
        </w:rPr>
        <w:tab/>
        <w:t>TP for SSB adaptation</w:t>
      </w:r>
      <w:r w:rsidRPr="00A92C01">
        <w:rPr>
          <w:rFonts w:ascii="Times New Roman" w:eastAsia="Times New Roman" w:hAnsi="Times New Roman" w:cs="Times New Roman"/>
          <w:sz w:val="20"/>
          <w:szCs w:val="24"/>
        </w:rPr>
        <w:tab/>
        <w:t>Huawei</w:t>
      </w:r>
    </w:p>
    <w:p w14:paraId="77E270D3"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R2-2506215</w:t>
      </w:r>
      <w:r w:rsidRPr="00A92C01">
        <w:rPr>
          <w:rFonts w:ascii="Times New Roman" w:eastAsia="Times New Roman" w:hAnsi="Times New Roman" w:cs="Times New Roman"/>
          <w:sz w:val="20"/>
          <w:szCs w:val="24"/>
        </w:rPr>
        <w:tab/>
        <w:t>Text proposal for option 1</w:t>
      </w:r>
      <w:r w:rsidRPr="00A92C01">
        <w:rPr>
          <w:rFonts w:ascii="Times New Roman" w:eastAsia="Times New Roman" w:hAnsi="Times New Roman" w:cs="Times New Roman"/>
          <w:sz w:val="20"/>
          <w:szCs w:val="24"/>
        </w:rPr>
        <w:tab/>
        <w:t>Xiaomi</w:t>
      </w:r>
    </w:p>
    <w:p w14:paraId="450F45CA" w14:textId="77777777" w:rsidR="00A92C01" w:rsidRPr="00A92C01" w:rsidRDefault="00A92C01" w:rsidP="00A92C01">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A92C01">
        <w:rPr>
          <w:rFonts w:ascii="Times New Roman" w:eastAsia="Times New Roman" w:hAnsi="Times New Roman" w:cs="Times New Roman"/>
          <w:sz w:val="20"/>
          <w:szCs w:val="24"/>
        </w:rPr>
        <w:t>R2-2506218</w:t>
      </w:r>
      <w:r w:rsidRPr="00A92C01">
        <w:rPr>
          <w:rFonts w:ascii="Times New Roman" w:eastAsia="Times New Roman" w:hAnsi="Times New Roman" w:cs="Times New Roman"/>
          <w:sz w:val="20"/>
          <w:szCs w:val="24"/>
        </w:rPr>
        <w:tab/>
        <w:t>TP on SIB1 update upon reception of short message</w:t>
      </w:r>
      <w:r w:rsidRPr="00A92C01">
        <w:rPr>
          <w:rFonts w:ascii="Times New Roman" w:eastAsia="Times New Roman" w:hAnsi="Times New Roman" w:cs="Times New Roman"/>
          <w:sz w:val="20"/>
          <w:szCs w:val="24"/>
        </w:rPr>
        <w:tab/>
        <w:t>Ericsson</w:t>
      </w:r>
    </w:p>
    <w:p w14:paraId="1024514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Pr="00BC5EAB">
        <w:rPr>
          <w:rFonts w:ascii="Arial" w:eastAsia="MS Mincho" w:hAnsi="Arial" w:cs="Times New Roman"/>
          <w:sz w:val="24"/>
          <w:szCs w:val="20"/>
          <w:lang w:val="en-GB" w:eastAsia="ja-JP"/>
        </w:rPr>
        <w:tab/>
        <w:t>List of RAN WG3 contributions</w:t>
      </w:r>
    </w:p>
    <w:p w14:paraId="682B822B" w14:textId="09DFC79D" w:rsidR="00186B8C" w:rsidRDefault="00BC5EAB" w:rsidP="00186B8C">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4.3.1</w:t>
      </w:r>
      <w:r w:rsidRPr="00BC5EAB">
        <w:rPr>
          <w:rFonts w:ascii="Arial" w:eastAsia="MS Mincho" w:hAnsi="Arial" w:cs="Times New Roman"/>
          <w:sz w:val="24"/>
          <w:szCs w:val="20"/>
          <w:lang w:val="en-GB" w:eastAsia="ja-JP"/>
        </w:rPr>
        <w:tab/>
        <w:t>RAN3#12</w:t>
      </w:r>
      <w:r w:rsidR="00186B8C">
        <w:rPr>
          <w:rFonts w:ascii="Arial" w:eastAsia="MS Mincho" w:hAnsi="Arial" w:cs="Times New Roman"/>
          <w:sz w:val="24"/>
          <w:szCs w:val="20"/>
          <w:lang w:val="en-GB" w:eastAsia="ja-JP"/>
        </w:rPr>
        <w:t>9</w:t>
      </w:r>
    </w:p>
    <w:p w14:paraId="04709750"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R3-255077</w:t>
      </w:r>
      <w:r w:rsidRPr="006642E9">
        <w:rPr>
          <w:rFonts w:ascii="Times New Roman" w:eastAsia="Times New Roman" w:hAnsi="Times New Roman" w:cs="Times New Roman"/>
          <w:sz w:val="20"/>
          <w:szCs w:val="24"/>
        </w:rPr>
        <w:tab/>
        <w:t>(BL CR to 38.300) Introduction of Network Energy Saving Enhancement</w:t>
      </w:r>
      <w:r w:rsidRPr="006642E9">
        <w:rPr>
          <w:rFonts w:ascii="Times New Roman" w:eastAsia="Times New Roman" w:hAnsi="Times New Roman" w:cs="Times New Roman"/>
          <w:sz w:val="20"/>
          <w:szCs w:val="24"/>
        </w:rPr>
        <w:tab/>
        <w:t>CATT, Ericsson, Huawei, Samsung, China Telecomm, Rakuten, ZTE, CMCC, Lenovo, Deutsche Telekom, Nokia</w:t>
      </w:r>
    </w:p>
    <w:p w14:paraId="6E698072"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R3-255078</w:t>
      </w:r>
      <w:r w:rsidRPr="006642E9">
        <w:rPr>
          <w:rFonts w:ascii="Times New Roman" w:eastAsia="Times New Roman" w:hAnsi="Times New Roman" w:cs="Times New Roman"/>
          <w:sz w:val="20"/>
          <w:szCs w:val="24"/>
        </w:rPr>
        <w:tab/>
        <w:t>(BL CR to 38.470) Introduction of Network Energy Saving Enhancement</w:t>
      </w:r>
      <w:r w:rsidRPr="006642E9">
        <w:rPr>
          <w:rFonts w:ascii="Times New Roman" w:eastAsia="Times New Roman" w:hAnsi="Times New Roman" w:cs="Times New Roman"/>
          <w:sz w:val="20"/>
          <w:szCs w:val="24"/>
        </w:rPr>
        <w:tab/>
        <w:t>Samsung, Huawei, NEC, CATT, ZTE, Ericsson</w:t>
      </w:r>
    </w:p>
    <w:p w14:paraId="607191F1"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R3-255079</w:t>
      </w:r>
      <w:r w:rsidRPr="006642E9">
        <w:rPr>
          <w:rFonts w:ascii="Times New Roman" w:eastAsia="Times New Roman" w:hAnsi="Times New Roman" w:cs="Times New Roman"/>
          <w:sz w:val="20"/>
          <w:szCs w:val="24"/>
        </w:rPr>
        <w:tab/>
        <w:t>(BL CR to 38.420) Introduction of Network Energy Saving Enhancement</w:t>
      </w:r>
      <w:r w:rsidRPr="006642E9">
        <w:rPr>
          <w:rFonts w:ascii="Times New Roman" w:eastAsia="Times New Roman" w:hAnsi="Times New Roman" w:cs="Times New Roman"/>
          <w:sz w:val="20"/>
          <w:szCs w:val="24"/>
        </w:rPr>
        <w:tab/>
        <w:t>ZTE Corporation, Samsung, Lenovo, Huawei, Qualcomm, Ericsson, CATT, Nokia, Rakuten, NEC</w:t>
      </w:r>
    </w:p>
    <w:p w14:paraId="7FF8C68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R3-255080</w:t>
      </w:r>
      <w:r w:rsidRPr="006642E9">
        <w:rPr>
          <w:rFonts w:ascii="Times New Roman" w:eastAsia="Times New Roman" w:hAnsi="Times New Roman" w:cs="Times New Roman"/>
          <w:sz w:val="20"/>
          <w:szCs w:val="24"/>
        </w:rPr>
        <w:tab/>
        <w:t>Introduction of Network Energy Saving Enhancement</w:t>
      </w:r>
      <w:r w:rsidRPr="006642E9">
        <w:rPr>
          <w:rFonts w:ascii="Times New Roman" w:eastAsia="Times New Roman" w:hAnsi="Times New Roman" w:cs="Times New Roman"/>
          <w:sz w:val="20"/>
          <w:szCs w:val="24"/>
        </w:rPr>
        <w:tab/>
        <w:t xml:space="preserve">Ericsson, Huawei, CMCC, Samsung, Qualcomm, Nokia, ZTE, Lenovo, Deutsche Telekom, NEC, </w:t>
      </w:r>
      <w:proofErr w:type="gramStart"/>
      <w:r w:rsidRPr="006642E9">
        <w:rPr>
          <w:rFonts w:ascii="Times New Roman" w:eastAsia="Times New Roman" w:hAnsi="Times New Roman" w:cs="Times New Roman"/>
          <w:sz w:val="20"/>
          <w:szCs w:val="24"/>
        </w:rPr>
        <w:t>CATT,  China</w:t>
      </w:r>
      <w:proofErr w:type="gramEnd"/>
      <w:r w:rsidRPr="006642E9">
        <w:rPr>
          <w:rFonts w:ascii="Times New Roman" w:eastAsia="Times New Roman" w:hAnsi="Times New Roman" w:cs="Times New Roman"/>
          <w:sz w:val="20"/>
          <w:szCs w:val="24"/>
        </w:rPr>
        <w:t xml:space="preserve"> Unicom, Jio Platforms, Rakuten</w:t>
      </w:r>
    </w:p>
    <w:p w14:paraId="05E62708"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R3-255081</w:t>
      </w:r>
      <w:r w:rsidRPr="006642E9">
        <w:rPr>
          <w:rFonts w:ascii="Times New Roman" w:eastAsia="Times New Roman" w:hAnsi="Times New Roman" w:cs="Times New Roman"/>
          <w:sz w:val="20"/>
          <w:szCs w:val="24"/>
        </w:rPr>
        <w:tab/>
        <w:t>(BL CR to 38.473) Introduction of Network Energy Saving Enhancement</w:t>
      </w:r>
      <w:r w:rsidRPr="006642E9">
        <w:rPr>
          <w:rFonts w:ascii="Times New Roman" w:eastAsia="Times New Roman" w:hAnsi="Times New Roman" w:cs="Times New Roman"/>
          <w:sz w:val="20"/>
          <w:szCs w:val="24"/>
        </w:rPr>
        <w:tab/>
        <w:t>Huawei, Ericsson, CMCC, Samsung, ZTE, Nokia, Deutsche Telekom, Lenovo, NEC, Jio Platforms, CATT, Qualcomm</w:t>
      </w:r>
    </w:p>
    <w:p w14:paraId="697411A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R3-255209</w:t>
      </w:r>
      <w:r w:rsidRPr="006642E9">
        <w:rPr>
          <w:rFonts w:ascii="Times New Roman" w:eastAsia="Times New Roman" w:hAnsi="Times New Roman" w:cs="Times New Roman"/>
          <w:sz w:val="20"/>
          <w:szCs w:val="24"/>
        </w:rPr>
        <w:tab/>
        <w:t>(TP to BLCR TS38.473) Support on-demand SSB</w:t>
      </w:r>
      <w:r w:rsidRPr="006642E9">
        <w:rPr>
          <w:rFonts w:ascii="Times New Roman" w:eastAsia="Times New Roman" w:hAnsi="Times New Roman" w:cs="Times New Roman"/>
          <w:sz w:val="20"/>
          <w:szCs w:val="24"/>
        </w:rPr>
        <w:tab/>
        <w:t>NEC</w:t>
      </w:r>
    </w:p>
    <w:p w14:paraId="24D72DC2"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R3-255210</w:t>
      </w:r>
      <w:r w:rsidRPr="006642E9">
        <w:rPr>
          <w:rFonts w:ascii="Times New Roman" w:eastAsia="Times New Roman" w:hAnsi="Times New Roman" w:cs="Times New Roman"/>
          <w:sz w:val="20"/>
          <w:szCs w:val="24"/>
        </w:rPr>
        <w:tab/>
        <w:t>(TP to BLCR TS38.473) Support on-demand SIB1</w:t>
      </w:r>
      <w:r w:rsidRPr="006642E9">
        <w:rPr>
          <w:rFonts w:ascii="Times New Roman" w:eastAsia="Times New Roman" w:hAnsi="Times New Roman" w:cs="Times New Roman"/>
          <w:sz w:val="20"/>
          <w:szCs w:val="24"/>
        </w:rPr>
        <w:tab/>
        <w:t>NEC</w:t>
      </w:r>
    </w:p>
    <w:p w14:paraId="6E033461"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R3-255211</w:t>
      </w:r>
      <w:r w:rsidRPr="006642E9">
        <w:rPr>
          <w:rFonts w:ascii="Times New Roman" w:eastAsia="Times New Roman" w:hAnsi="Times New Roman" w:cs="Times New Roman"/>
          <w:sz w:val="20"/>
          <w:szCs w:val="24"/>
        </w:rPr>
        <w:tab/>
        <w:t>TP to BLCR TS38.423 on support on-demand SIB1</w:t>
      </w:r>
      <w:r w:rsidRPr="006642E9">
        <w:rPr>
          <w:rFonts w:ascii="Times New Roman" w:eastAsia="Times New Roman" w:hAnsi="Times New Roman" w:cs="Times New Roman"/>
          <w:sz w:val="20"/>
          <w:szCs w:val="24"/>
        </w:rPr>
        <w:tab/>
        <w:t>NEC</w:t>
      </w:r>
    </w:p>
    <w:p w14:paraId="0BFD6354"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R3-255239</w:t>
      </w:r>
      <w:r w:rsidRPr="006642E9">
        <w:rPr>
          <w:rFonts w:ascii="Times New Roman" w:eastAsia="Times New Roman" w:hAnsi="Times New Roman" w:cs="Times New Roman"/>
          <w:sz w:val="20"/>
          <w:szCs w:val="24"/>
        </w:rPr>
        <w:tab/>
        <w:t xml:space="preserve">(TP to BLCR for TS 38.473 and TS 38.470) Discussion on 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w:t>
      </w:r>
      <w:r w:rsidRPr="006642E9">
        <w:rPr>
          <w:rFonts w:ascii="Times New Roman" w:eastAsia="Times New Roman" w:hAnsi="Times New Roman" w:cs="Times New Roman"/>
          <w:sz w:val="20"/>
          <w:szCs w:val="24"/>
        </w:rPr>
        <w:tab/>
        <w:t>Huawei</w:t>
      </w:r>
    </w:p>
    <w:p w14:paraId="12D84B2F"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R3-255240</w:t>
      </w:r>
      <w:r w:rsidRPr="006642E9">
        <w:rPr>
          <w:rFonts w:ascii="Times New Roman" w:eastAsia="Times New Roman" w:hAnsi="Times New Roman" w:cs="Times New Roman"/>
          <w:sz w:val="20"/>
          <w:szCs w:val="24"/>
        </w:rPr>
        <w:tab/>
        <w:t>(TP to BLCR for TS 38.473, TS 38.423 and TS 38.420) Discussion on on-demand SIB1 for UEs in idle or inactive mode</w:t>
      </w:r>
      <w:r w:rsidRPr="006642E9">
        <w:rPr>
          <w:rFonts w:ascii="Times New Roman" w:eastAsia="Times New Roman" w:hAnsi="Times New Roman" w:cs="Times New Roman"/>
          <w:sz w:val="20"/>
          <w:szCs w:val="24"/>
        </w:rPr>
        <w:tab/>
        <w:t>Huawei</w:t>
      </w:r>
    </w:p>
    <w:p w14:paraId="0EC9105C"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R3-255241</w:t>
      </w:r>
      <w:r w:rsidRPr="006642E9">
        <w:rPr>
          <w:rFonts w:ascii="Times New Roman" w:eastAsia="Times New Roman" w:hAnsi="Times New Roman" w:cs="Times New Roman"/>
          <w:sz w:val="20"/>
          <w:szCs w:val="24"/>
        </w:rPr>
        <w:tab/>
        <w:t>(TP to BLCR for TS 38.473) Finalizing common signal adaptation</w:t>
      </w:r>
      <w:r w:rsidRPr="006642E9">
        <w:rPr>
          <w:rFonts w:ascii="Times New Roman" w:eastAsia="Times New Roman" w:hAnsi="Times New Roman" w:cs="Times New Roman"/>
          <w:sz w:val="20"/>
          <w:szCs w:val="24"/>
        </w:rPr>
        <w:tab/>
        <w:t>Huawei</w:t>
      </w:r>
    </w:p>
    <w:p w14:paraId="52855B6F"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R3-255247</w:t>
      </w:r>
      <w:r w:rsidRPr="006642E9">
        <w:rPr>
          <w:rFonts w:ascii="Times New Roman" w:eastAsia="Times New Roman" w:hAnsi="Times New Roman" w:cs="Times New Roman"/>
          <w:sz w:val="20"/>
          <w:szCs w:val="24"/>
        </w:rPr>
        <w:tab/>
        <w:t>(TP to BLCRs for TS 38.473) On remaining issues of OD-SSB</w:t>
      </w:r>
      <w:r w:rsidRPr="006642E9">
        <w:rPr>
          <w:rFonts w:ascii="Times New Roman" w:eastAsia="Times New Roman" w:hAnsi="Times New Roman" w:cs="Times New Roman"/>
          <w:sz w:val="20"/>
          <w:szCs w:val="24"/>
        </w:rPr>
        <w:tab/>
        <w:t>CATT</w:t>
      </w:r>
    </w:p>
    <w:p w14:paraId="61118C23"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R3-255248</w:t>
      </w:r>
      <w:r w:rsidRPr="006642E9">
        <w:rPr>
          <w:rFonts w:ascii="Times New Roman" w:eastAsia="Times New Roman" w:hAnsi="Times New Roman" w:cs="Times New Roman"/>
          <w:sz w:val="20"/>
          <w:szCs w:val="24"/>
        </w:rPr>
        <w:tab/>
        <w:t>(TP to BLCR for TS 38.300) On remaining issues of OD-SIB1</w:t>
      </w:r>
      <w:r w:rsidRPr="006642E9">
        <w:rPr>
          <w:rFonts w:ascii="Times New Roman" w:eastAsia="Times New Roman" w:hAnsi="Times New Roman" w:cs="Times New Roman"/>
          <w:sz w:val="20"/>
          <w:szCs w:val="24"/>
        </w:rPr>
        <w:tab/>
        <w:t>CATT</w:t>
      </w:r>
    </w:p>
    <w:p w14:paraId="7939FA3F"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R3-255249</w:t>
      </w:r>
      <w:r w:rsidRPr="006642E9">
        <w:rPr>
          <w:rFonts w:ascii="Times New Roman" w:eastAsia="Times New Roman" w:hAnsi="Times New Roman" w:cs="Times New Roman"/>
          <w:sz w:val="20"/>
          <w:szCs w:val="24"/>
        </w:rPr>
        <w:tab/>
        <w:t>(TP to BLCR for TS 38.473) Adaptation of paging</w:t>
      </w:r>
      <w:r w:rsidRPr="006642E9">
        <w:rPr>
          <w:rFonts w:ascii="Times New Roman" w:eastAsia="Times New Roman" w:hAnsi="Times New Roman" w:cs="Times New Roman"/>
          <w:sz w:val="20"/>
          <w:szCs w:val="24"/>
        </w:rPr>
        <w:tab/>
        <w:t>CATT, ZTE, China Telecom, Samsung</w:t>
      </w:r>
    </w:p>
    <w:p w14:paraId="4042336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R3-255255</w:t>
      </w:r>
      <w:r w:rsidRPr="006642E9">
        <w:rPr>
          <w:rFonts w:ascii="Times New Roman" w:eastAsia="Times New Roman" w:hAnsi="Times New Roman" w:cs="Times New Roman"/>
          <w:sz w:val="20"/>
          <w:szCs w:val="24"/>
        </w:rPr>
        <w:tab/>
        <w:t>(TP to BL CR 38.401) Stage-2 procedures for OD SIB1</w:t>
      </w:r>
      <w:r w:rsidRPr="006642E9">
        <w:rPr>
          <w:rFonts w:ascii="Times New Roman" w:eastAsia="Times New Roman" w:hAnsi="Times New Roman" w:cs="Times New Roman"/>
          <w:sz w:val="20"/>
          <w:szCs w:val="24"/>
        </w:rPr>
        <w:tab/>
        <w:t>Qualcomm Inc.</w:t>
      </w:r>
    </w:p>
    <w:p w14:paraId="46BBD635"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R3-255305</w:t>
      </w:r>
      <w:r w:rsidRPr="006642E9">
        <w:rPr>
          <w:rFonts w:ascii="Times New Roman" w:eastAsia="Times New Roman" w:hAnsi="Times New Roman" w:cs="Times New Roman"/>
          <w:sz w:val="20"/>
          <w:szCs w:val="24"/>
        </w:rPr>
        <w:tab/>
        <w:t xml:space="preserve">(TPs to BL CR for 38.470 and 38.473) Support of 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w:t>
      </w:r>
      <w:r w:rsidRPr="006642E9">
        <w:rPr>
          <w:rFonts w:ascii="Times New Roman" w:eastAsia="Times New Roman" w:hAnsi="Times New Roman" w:cs="Times New Roman"/>
          <w:sz w:val="20"/>
          <w:szCs w:val="24"/>
        </w:rPr>
        <w:tab/>
        <w:t>ZTE Corporation</w:t>
      </w:r>
    </w:p>
    <w:p w14:paraId="2F158187"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R3-255306</w:t>
      </w:r>
      <w:r w:rsidRPr="006642E9">
        <w:rPr>
          <w:rFonts w:ascii="Times New Roman" w:eastAsia="Times New Roman" w:hAnsi="Times New Roman" w:cs="Times New Roman"/>
          <w:sz w:val="20"/>
          <w:szCs w:val="24"/>
        </w:rPr>
        <w:tab/>
        <w:t>(TPs to BL CR for TS38.420, TS38.470 and TS38.473) Support of on-</w:t>
      </w:r>
      <w:proofErr w:type="gramStart"/>
      <w:r w:rsidRPr="006642E9">
        <w:rPr>
          <w:rFonts w:ascii="Times New Roman" w:eastAsia="Times New Roman" w:hAnsi="Times New Roman" w:cs="Times New Roman"/>
          <w:sz w:val="20"/>
          <w:szCs w:val="24"/>
        </w:rPr>
        <w:t>demand  SIB</w:t>
      </w:r>
      <w:proofErr w:type="gramEnd"/>
      <w:r w:rsidRPr="006642E9">
        <w:rPr>
          <w:rFonts w:ascii="Times New Roman" w:eastAsia="Times New Roman" w:hAnsi="Times New Roman" w:cs="Times New Roman"/>
          <w:sz w:val="20"/>
          <w:szCs w:val="24"/>
        </w:rPr>
        <w:t>1</w:t>
      </w:r>
      <w:r w:rsidRPr="006642E9">
        <w:rPr>
          <w:rFonts w:ascii="Times New Roman" w:eastAsia="Times New Roman" w:hAnsi="Times New Roman" w:cs="Times New Roman"/>
          <w:sz w:val="20"/>
          <w:szCs w:val="24"/>
        </w:rPr>
        <w:tab/>
        <w:t>ZTE Corporation</w:t>
      </w:r>
    </w:p>
    <w:p w14:paraId="6716DC73"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R3-255307</w:t>
      </w:r>
      <w:r w:rsidRPr="006642E9">
        <w:rPr>
          <w:rFonts w:ascii="Times New Roman" w:eastAsia="Times New Roman" w:hAnsi="Times New Roman" w:cs="Times New Roman"/>
          <w:sz w:val="20"/>
          <w:szCs w:val="24"/>
        </w:rPr>
        <w:tab/>
        <w:t>(TP to BL CR for 38.470) Support of Paging Adaptation</w:t>
      </w:r>
      <w:r w:rsidRPr="006642E9">
        <w:rPr>
          <w:rFonts w:ascii="Times New Roman" w:eastAsia="Times New Roman" w:hAnsi="Times New Roman" w:cs="Times New Roman"/>
          <w:sz w:val="20"/>
          <w:szCs w:val="24"/>
        </w:rPr>
        <w:tab/>
        <w:t>ZTE Corporation</w:t>
      </w:r>
    </w:p>
    <w:p w14:paraId="731421C2"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R3-255379</w:t>
      </w:r>
      <w:r w:rsidRPr="006642E9">
        <w:rPr>
          <w:rFonts w:ascii="Times New Roman" w:eastAsia="Times New Roman" w:hAnsi="Times New Roman" w:cs="Times New Roman"/>
          <w:sz w:val="20"/>
          <w:szCs w:val="24"/>
        </w:rPr>
        <w:tab/>
        <w:t xml:space="preserve">(TP to 38.473) On support 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w:t>
      </w:r>
      <w:r w:rsidRPr="006642E9">
        <w:rPr>
          <w:rFonts w:ascii="Times New Roman" w:eastAsia="Times New Roman" w:hAnsi="Times New Roman" w:cs="Times New Roman"/>
          <w:sz w:val="20"/>
          <w:szCs w:val="24"/>
        </w:rPr>
        <w:tab/>
        <w:t>China Telecom</w:t>
      </w:r>
    </w:p>
    <w:p w14:paraId="66600496"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R3-255435</w:t>
      </w:r>
      <w:r w:rsidRPr="006642E9">
        <w:rPr>
          <w:rFonts w:ascii="Times New Roman" w:eastAsia="Times New Roman" w:hAnsi="Times New Roman" w:cs="Times New Roman"/>
          <w:sz w:val="20"/>
          <w:szCs w:val="24"/>
        </w:rPr>
        <w:tab/>
        <w:t>(TP for BLCR to TS 38.473) On assistance information for OD-SSB over F1</w:t>
      </w:r>
      <w:r w:rsidRPr="006642E9">
        <w:rPr>
          <w:rFonts w:ascii="Times New Roman" w:eastAsia="Times New Roman" w:hAnsi="Times New Roman" w:cs="Times New Roman"/>
          <w:sz w:val="20"/>
          <w:szCs w:val="24"/>
        </w:rPr>
        <w:tab/>
        <w:t>Nokia</w:t>
      </w:r>
    </w:p>
    <w:p w14:paraId="0C9CEB1A"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R3-255436</w:t>
      </w:r>
      <w:r w:rsidRPr="006642E9">
        <w:rPr>
          <w:rFonts w:ascii="Times New Roman" w:eastAsia="Times New Roman" w:hAnsi="Times New Roman" w:cs="Times New Roman"/>
          <w:sz w:val="20"/>
          <w:szCs w:val="24"/>
        </w:rPr>
        <w:tab/>
        <w:t>(TP for BLCR to TS 38.423, TS 38.473) Stage 3 Proposals for On-Demand SIB1</w:t>
      </w:r>
      <w:r w:rsidRPr="006642E9">
        <w:rPr>
          <w:rFonts w:ascii="Times New Roman" w:eastAsia="Times New Roman" w:hAnsi="Times New Roman" w:cs="Times New Roman"/>
          <w:sz w:val="20"/>
          <w:szCs w:val="24"/>
        </w:rPr>
        <w:tab/>
        <w:t>Nokia</w:t>
      </w:r>
    </w:p>
    <w:p w14:paraId="7AF3FA8A"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R3-255437</w:t>
      </w:r>
      <w:r w:rsidRPr="006642E9">
        <w:rPr>
          <w:rFonts w:ascii="Times New Roman" w:eastAsia="Times New Roman" w:hAnsi="Times New Roman" w:cs="Times New Roman"/>
          <w:sz w:val="20"/>
          <w:szCs w:val="24"/>
        </w:rPr>
        <w:tab/>
        <w:t>Discussion on adaptation of common signals/channels</w:t>
      </w:r>
      <w:r w:rsidRPr="006642E9">
        <w:rPr>
          <w:rFonts w:ascii="Times New Roman" w:eastAsia="Times New Roman" w:hAnsi="Times New Roman" w:cs="Times New Roman"/>
          <w:sz w:val="20"/>
          <w:szCs w:val="24"/>
        </w:rPr>
        <w:tab/>
        <w:t>Nokia</w:t>
      </w:r>
    </w:p>
    <w:p w14:paraId="7CDF85E0"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R3-255576</w:t>
      </w:r>
      <w:r w:rsidRPr="006642E9">
        <w:rPr>
          <w:rFonts w:ascii="Times New Roman" w:eastAsia="Times New Roman" w:hAnsi="Times New Roman" w:cs="Times New Roman"/>
          <w:sz w:val="20"/>
          <w:szCs w:val="24"/>
        </w:rPr>
        <w:tab/>
        <w:t>WI Work plan for R19 Network Energy Savings</w:t>
      </w:r>
      <w:r w:rsidRPr="006642E9">
        <w:rPr>
          <w:rFonts w:ascii="Times New Roman" w:eastAsia="Times New Roman" w:hAnsi="Times New Roman" w:cs="Times New Roman"/>
          <w:sz w:val="20"/>
          <w:szCs w:val="24"/>
        </w:rPr>
        <w:tab/>
        <w:t>Ericsson</w:t>
      </w:r>
    </w:p>
    <w:p w14:paraId="261FEB6C"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R3-255577</w:t>
      </w:r>
      <w:r w:rsidRPr="006642E9">
        <w:rPr>
          <w:rFonts w:ascii="Times New Roman" w:eastAsia="Times New Roman" w:hAnsi="Times New Roman" w:cs="Times New Roman"/>
          <w:sz w:val="20"/>
          <w:szCs w:val="24"/>
        </w:rPr>
        <w:tab/>
        <w:t xml:space="preserve">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w:t>
      </w:r>
      <w:r w:rsidRPr="006642E9">
        <w:rPr>
          <w:rFonts w:ascii="Times New Roman" w:eastAsia="Times New Roman" w:hAnsi="Times New Roman" w:cs="Times New Roman"/>
          <w:sz w:val="20"/>
          <w:szCs w:val="24"/>
        </w:rPr>
        <w:tab/>
        <w:t>Ericsson</w:t>
      </w:r>
    </w:p>
    <w:p w14:paraId="31974A41"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R3-255578</w:t>
      </w:r>
      <w:r w:rsidRPr="006642E9">
        <w:rPr>
          <w:rFonts w:ascii="Times New Roman" w:eastAsia="Times New Roman" w:hAnsi="Times New Roman" w:cs="Times New Roman"/>
          <w:sz w:val="20"/>
          <w:szCs w:val="24"/>
        </w:rPr>
        <w:tab/>
      </w:r>
      <w:proofErr w:type="spellStart"/>
      <w:r w:rsidRPr="006642E9">
        <w:rPr>
          <w:rFonts w:ascii="Times New Roman" w:eastAsia="Times New Roman" w:hAnsi="Times New Roman" w:cs="Times New Roman"/>
          <w:sz w:val="20"/>
          <w:szCs w:val="24"/>
        </w:rPr>
        <w:t>Xn</w:t>
      </w:r>
      <w:proofErr w:type="spellEnd"/>
      <w:r w:rsidRPr="006642E9">
        <w:rPr>
          <w:rFonts w:ascii="Times New Roman" w:eastAsia="Times New Roman" w:hAnsi="Times New Roman" w:cs="Times New Roman"/>
          <w:sz w:val="20"/>
          <w:szCs w:val="24"/>
        </w:rPr>
        <w:t xml:space="preserve"> impact of On-demand SIB1 for UEs in idle/inactive mode</w:t>
      </w:r>
      <w:r w:rsidRPr="006642E9">
        <w:rPr>
          <w:rFonts w:ascii="Times New Roman" w:eastAsia="Times New Roman" w:hAnsi="Times New Roman" w:cs="Times New Roman"/>
          <w:sz w:val="20"/>
          <w:szCs w:val="24"/>
        </w:rPr>
        <w:tab/>
        <w:t>Ericsson, Deutsche Telekom, China Unicom, Jio Platforms</w:t>
      </w:r>
    </w:p>
    <w:p w14:paraId="1408660D"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R3-255579</w:t>
      </w:r>
      <w:r w:rsidRPr="006642E9">
        <w:rPr>
          <w:rFonts w:ascii="Times New Roman" w:eastAsia="Times New Roman" w:hAnsi="Times New Roman" w:cs="Times New Roman"/>
          <w:sz w:val="20"/>
          <w:szCs w:val="24"/>
        </w:rPr>
        <w:tab/>
        <w:t>F1 impact of On-demand SIB1 for UEs in idle/inactive mode</w:t>
      </w:r>
      <w:r w:rsidRPr="006642E9">
        <w:rPr>
          <w:rFonts w:ascii="Times New Roman" w:eastAsia="Times New Roman" w:hAnsi="Times New Roman" w:cs="Times New Roman"/>
          <w:sz w:val="20"/>
          <w:szCs w:val="24"/>
        </w:rPr>
        <w:tab/>
        <w:t>Ericsson, Deutsche Telekom, China Unicom, Jio Platforms</w:t>
      </w:r>
    </w:p>
    <w:p w14:paraId="213FAA4F"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R3-255580</w:t>
      </w:r>
      <w:r w:rsidRPr="006642E9">
        <w:rPr>
          <w:rFonts w:ascii="Times New Roman" w:eastAsia="Times New Roman" w:hAnsi="Times New Roman" w:cs="Times New Roman"/>
          <w:sz w:val="20"/>
          <w:szCs w:val="24"/>
        </w:rPr>
        <w:tab/>
        <w:t>Stage 2 Specifications TPs for On-demand SIB1 for UEs in idle/inactive mode</w:t>
      </w:r>
      <w:r w:rsidRPr="006642E9">
        <w:rPr>
          <w:rFonts w:ascii="Times New Roman" w:eastAsia="Times New Roman" w:hAnsi="Times New Roman" w:cs="Times New Roman"/>
          <w:sz w:val="20"/>
          <w:szCs w:val="24"/>
        </w:rPr>
        <w:tab/>
        <w:t>Ericsson</w:t>
      </w:r>
    </w:p>
    <w:p w14:paraId="22756B46"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R3-255581</w:t>
      </w:r>
      <w:r w:rsidRPr="006642E9">
        <w:rPr>
          <w:rFonts w:ascii="Times New Roman" w:eastAsia="Times New Roman" w:hAnsi="Times New Roman" w:cs="Times New Roman"/>
          <w:sz w:val="20"/>
          <w:szCs w:val="24"/>
        </w:rPr>
        <w:tab/>
        <w:t>Adaptation of common signal/channel transmissions</w:t>
      </w:r>
      <w:r w:rsidRPr="006642E9">
        <w:rPr>
          <w:rFonts w:ascii="Times New Roman" w:eastAsia="Times New Roman" w:hAnsi="Times New Roman" w:cs="Times New Roman"/>
          <w:sz w:val="20"/>
          <w:szCs w:val="24"/>
        </w:rPr>
        <w:tab/>
        <w:t>Ericsson</w:t>
      </w:r>
    </w:p>
    <w:p w14:paraId="0DA1165A"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R3-255635</w:t>
      </w:r>
      <w:r w:rsidRPr="006642E9">
        <w:rPr>
          <w:rFonts w:ascii="Times New Roman" w:eastAsia="Times New Roman" w:hAnsi="Times New Roman" w:cs="Times New Roman"/>
          <w:sz w:val="20"/>
          <w:szCs w:val="24"/>
        </w:rPr>
        <w:tab/>
        <w:t xml:space="preserve">Discussion on 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 in low-carbon green network</w:t>
      </w:r>
      <w:r w:rsidRPr="006642E9">
        <w:rPr>
          <w:rFonts w:ascii="Times New Roman" w:eastAsia="Times New Roman" w:hAnsi="Times New Roman" w:cs="Times New Roman"/>
          <w:sz w:val="20"/>
          <w:szCs w:val="24"/>
        </w:rPr>
        <w:tab/>
        <w:t>Samsung</w:t>
      </w:r>
    </w:p>
    <w:p w14:paraId="77E33DD4"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R3-255636</w:t>
      </w:r>
      <w:r w:rsidRPr="006642E9">
        <w:rPr>
          <w:rFonts w:ascii="Times New Roman" w:eastAsia="Times New Roman" w:hAnsi="Times New Roman" w:cs="Times New Roman"/>
          <w:sz w:val="20"/>
          <w:szCs w:val="24"/>
        </w:rPr>
        <w:tab/>
        <w:t xml:space="preserve">(TP to BLCR for TS 38.470) On-demand SSB </w:t>
      </w:r>
      <w:proofErr w:type="spellStart"/>
      <w:r w:rsidRPr="006642E9">
        <w:rPr>
          <w:rFonts w:ascii="Times New Roman" w:eastAsia="Times New Roman" w:hAnsi="Times New Roman" w:cs="Times New Roman"/>
          <w:sz w:val="20"/>
          <w:szCs w:val="24"/>
        </w:rPr>
        <w:t>SCell</w:t>
      </w:r>
      <w:proofErr w:type="spellEnd"/>
      <w:r w:rsidRPr="006642E9">
        <w:rPr>
          <w:rFonts w:ascii="Times New Roman" w:eastAsia="Times New Roman" w:hAnsi="Times New Roman" w:cs="Times New Roman"/>
          <w:sz w:val="20"/>
          <w:szCs w:val="24"/>
        </w:rPr>
        <w:t xml:space="preserve"> operation</w:t>
      </w:r>
      <w:r w:rsidRPr="006642E9">
        <w:rPr>
          <w:rFonts w:ascii="Times New Roman" w:eastAsia="Times New Roman" w:hAnsi="Times New Roman" w:cs="Times New Roman"/>
          <w:sz w:val="20"/>
          <w:szCs w:val="24"/>
        </w:rPr>
        <w:tab/>
        <w:t>Samsung</w:t>
      </w:r>
    </w:p>
    <w:p w14:paraId="63C7E4A0"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R3-255637</w:t>
      </w:r>
      <w:r w:rsidRPr="006642E9">
        <w:rPr>
          <w:rFonts w:ascii="Times New Roman" w:eastAsia="Times New Roman" w:hAnsi="Times New Roman" w:cs="Times New Roman"/>
          <w:sz w:val="20"/>
          <w:szCs w:val="24"/>
        </w:rPr>
        <w:tab/>
        <w:t>Discussion on on-demand SIB1 in low-carbon green network</w:t>
      </w:r>
      <w:r w:rsidRPr="006642E9">
        <w:rPr>
          <w:rFonts w:ascii="Times New Roman" w:eastAsia="Times New Roman" w:hAnsi="Times New Roman" w:cs="Times New Roman"/>
          <w:sz w:val="20"/>
          <w:szCs w:val="24"/>
        </w:rPr>
        <w:tab/>
        <w:t>Samsung</w:t>
      </w:r>
    </w:p>
    <w:p w14:paraId="069ABCA6"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R3-255716</w:t>
      </w:r>
      <w:r w:rsidRPr="006642E9">
        <w:rPr>
          <w:rFonts w:ascii="Times New Roman" w:eastAsia="Times New Roman" w:hAnsi="Times New Roman" w:cs="Times New Roman"/>
          <w:sz w:val="20"/>
          <w:szCs w:val="24"/>
        </w:rPr>
        <w:tab/>
        <w:t>On-Demand SIB1 Availability for Energy Saving in the Handover Scenario</w:t>
      </w:r>
      <w:r w:rsidRPr="006642E9">
        <w:rPr>
          <w:rFonts w:ascii="Times New Roman" w:eastAsia="Times New Roman" w:hAnsi="Times New Roman" w:cs="Times New Roman"/>
          <w:sz w:val="20"/>
          <w:szCs w:val="24"/>
        </w:rPr>
        <w:tab/>
        <w:t>ISSDU, NTU</w:t>
      </w:r>
    </w:p>
    <w:p w14:paraId="7943DCB5"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R3-255743</w:t>
      </w:r>
      <w:r w:rsidRPr="006642E9">
        <w:rPr>
          <w:rFonts w:ascii="Times New Roman" w:eastAsia="Times New Roman" w:hAnsi="Times New Roman" w:cs="Times New Roman"/>
          <w:sz w:val="20"/>
          <w:szCs w:val="24"/>
        </w:rPr>
        <w:tab/>
        <w:t>Signalling to support OD-SIB1</w:t>
      </w:r>
      <w:r w:rsidRPr="006642E9">
        <w:rPr>
          <w:rFonts w:ascii="Times New Roman" w:eastAsia="Times New Roman" w:hAnsi="Times New Roman" w:cs="Times New Roman"/>
          <w:sz w:val="20"/>
          <w:szCs w:val="24"/>
        </w:rPr>
        <w:tab/>
        <w:t>Rakuten Mobile, Inc</w:t>
      </w:r>
    </w:p>
    <w:p w14:paraId="3B76F2A2"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lastRenderedPageBreak/>
        <w:t>R3-255770</w:t>
      </w:r>
      <w:r w:rsidRPr="006642E9">
        <w:rPr>
          <w:rFonts w:ascii="Times New Roman" w:eastAsia="Times New Roman" w:hAnsi="Times New Roman" w:cs="Times New Roman"/>
          <w:sz w:val="20"/>
          <w:szCs w:val="24"/>
        </w:rPr>
        <w:tab/>
        <w:t>Summary of offline discussions: Rel-19 Network Energy Saving</w:t>
      </w:r>
      <w:r w:rsidRPr="006642E9">
        <w:rPr>
          <w:rFonts w:ascii="Times New Roman" w:eastAsia="Times New Roman" w:hAnsi="Times New Roman" w:cs="Times New Roman"/>
          <w:sz w:val="20"/>
          <w:szCs w:val="24"/>
        </w:rPr>
        <w:tab/>
        <w:t>Ericsson</w:t>
      </w:r>
    </w:p>
    <w:p w14:paraId="5D46F376"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R3-255806</w:t>
      </w:r>
      <w:r w:rsidRPr="006642E9">
        <w:rPr>
          <w:rFonts w:ascii="Times New Roman" w:eastAsia="Times New Roman" w:hAnsi="Times New Roman" w:cs="Times New Roman"/>
          <w:sz w:val="20"/>
          <w:szCs w:val="24"/>
        </w:rPr>
        <w:tab/>
      </w:r>
      <w:proofErr w:type="spellStart"/>
      <w:r w:rsidRPr="006642E9">
        <w:rPr>
          <w:rFonts w:ascii="Times New Roman" w:eastAsia="Times New Roman" w:hAnsi="Times New Roman" w:cs="Times New Roman"/>
          <w:sz w:val="20"/>
          <w:szCs w:val="24"/>
        </w:rPr>
        <w:t>Xn</w:t>
      </w:r>
      <w:proofErr w:type="spellEnd"/>
      <w:r w:rsidRPr="006642E9">
        <w:rPr>
          <w:rFonts w:ascii="Times New Roman" w:eastAsia="Times New Roman" w:hAnsi="Times New Roman" w:cs="Times New Roman"/>
          <w:sz w:val="20"/>
          <w:szCs w:val="24"/>
        </w:rPr>
        <w:t xml:space="preserve"> impact of On-demand SIB1 for UEs in idle/inactive mode</w:t>
      </w:r>
      <w:r w:rsidRPr="006642E9">
        <w:rPr>
          <w:rFonts w:ascii="Times New Roman" w:eastAsia="Times New Roman" w:hAnsi="Times New Roman" w:cs="Times New Roman"/>
          <w:sz w:val="20"/>
          <w:szCs w:val="24"/>
        </w:rPr>
        <w:tab/>
        <w:t>Ericsson, Deutsche Telekom, China Unicom, Jio Platforms</w:t>
      </w:r>
    </w:p>
    <w:p w14:paraId="05F6E211"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R3-255807</w:t>
      </w:r>
      <w:r w:rsidRPr="006642E9">
        <w:rPr>
          <w:rFonts w:ascii="Times New Roman" w:eastAsia="Times New Roman" w:hAnsi="Times New Roman" w:cs="Times New Roman"/>
          <w:sz w:val="20"/>
          <w:szCs w:val="24"/>
        </w:rPr>
        <w:tab/>
        <w:t>(TPs to BL CR 38.401) Support for On-demand SIB1</w:t>
      </w:r>
      <w:r w:rsidRPr="006642E9">
        <w:rPr>
          <w:rFonts w:ascii="Times New Roman" w:eastAsia="Times New Roman" w:hAnsi="Times New Roman" w:cs="Times New Roman"/>
          <w:sz w:val="20"/>
          <w:szCs w:val="24"/>
        </w:rPr>
        <w:tab/>
        <w:t>Qualcomm Incorporated, Huawei, Ericsson, Deutsche Telekom</w:t>
      </w:r>
    </w:p>
    <w:p w14:paraId="6B4B64BD"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R3-255808</w:t>
      </w:r>
      <w:r w:rsidRPr="006642E9">
        <w:rPr>
          <w:rFonts w:ascii="Times New Roman" w:eastAsia="Times New Roman" w:hAnsi="Times New Roman" w:cs="Times New Roman"/>
          <w:sz w:val="20"/>
          <w:szCs w:val="24"/>
        </w:rPr>
        <w:tab/>
        <w:t xml:space="preserve">(TP to BLCR for TS 38.473) Discussion on on-demand SIB1 for </w:t>
      </w:r>
      <w:proofErr w:type="spellStart"/>
      <w:r w:rsidRPr="006642E9">
        <w:rPr>
          <w:rFonts w:ascii="Times New Roman" w:eastAsia="Times New Roman" w:hAnsi="Times New Roman" w:cs="Times New Roman"/>
          <w:sz w:val="20"/>
          <w:szCs w:val="24"/>
        </w:rPr>
        <w:t>Ues</w:t>
      </w:r>
      <w:proofErr w:type="spellEnd"/>
      <w:r w:rsidRPr="006642E9">
        <w:rPr>
          <w:rFonts w:ascii="Times New Roman" w:eastAsia="Times New Roman" w:hAnsi="Times New Roman" w:cs="Times New Roman"/>
          <w:sz w:val="20"/>
          <w:szCs w:val="24"/>
        </w:rPr>
        <w:t xml:space="preserve"> in idle or inactive mode</w:t>
      </w:r>
      <w:r w:rsidRPr="006642E9">
        <w:rPr>
          <w:rFonts w:ascii="Times New Roman" w:eastAsia="Times New Roman" w:hAnsi="Times New Roman" w:cs="Times New Roman"/>
          <w:sz w:val="20"/>
          <w:szCs w:val="24"/>
        </w:rPr>
        <w:tab/>
        <w:t>Huawei</w:t>
      </w:r>
    </w:p>
    <w:p w14:paraId="46649A33"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R3-255809</w:t>
      </w:r>
      <w:r w:rsidRPr="006642E9">
        <w:rPr>
          <w:rFonts w:ascii="Times New Roman" w:eastAsia="Times New Roman" w:hAnsi="Times New Roman" w:cs="Times New Roman"/>
          <w:sz w:val="20"/>
          <w:szCs w:val="24"/>
        </w:rPr>
        <w:tab/>
        <w:t>(TP to BLCR for TS 38.300) On remaining issues of OD-SIB1</w:t>
      </w:r>
      <w:r w:rsidRPr="006642E9">
        <w:rPr>
          <w:rFonts w:ascii="Times New Roman" w:eastAsia="Times New Roman" w:hAnsi="Times New Roman" w:cs="Times New Roman"/>
          <w:sz w:val="20"/>
          <w:szCs w:val="24"/>
        </w:rPr>
        <w:tab/>
        <w:t>CATT</w:t>
      </w:r>
    </w:p>
    <w:p w14:paraId="1C7C73F7"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R3-255810</w:t>
      </w:r>
      <w:r w:rsidRPr="006642E9">
        <w:rPr>
          <w:rFonts w:ascii="Times New Roman" w:eastAsia="Times New Roman" w:hAnsi="Times New Roman" w:cs="Times New Roman"/>
          <w:sz w:val="20"/>
          <w:szCs w:val="24"/>
        </w:rPr>
        <w:tab/>
        <w:t>(TP to BL CR for TS38.420) Support of on-</w:t>
      </w:r>
      <w:proofErr w:type="gramStart"/>
      <w:r w:rsidRPr="006642E9">
        <w:rPr>
          <w:rFonts w:ascii="Times New Roman" w:eastAsia="Times New Roman" w:hAnsi="Times New Roman" w:cs="Times New Roman"/>
          <w:sz w:val="20"/>
          <w:szCs w:val="24"/>
        </w:rPr>
        <w:t>demand  SIB</w:t>
      </w:r>
      <w:proofErr w:type="gramEnd"/>
      <w:r w:rsidRPr="006642E9">
        <w:rPr>
          <w:rFonts w:ascii="Times New Roman" w:eastAsia="Times New Roman" w:hAnsi="Times New Roman" w:cs="Times New Roman"/>
          <w:sz w:val="20"/>
          <w:szCs w:val="24"/>
        </w:rPr>
        <w:t>1</w:t>
      </w:r>
      <w:r w:rsidRPr="006642E9">
        <w:rPr>
          <w:rFonts w:ascii="Times New Roman" w:eastAsia="Times New Roman" w:hAnsi="Times New Roman" w:cs="Times New Roman"/>
          <w:sz w:val="20"/>
          <w:szCs w:val="24"/>
        </w:rPr>
        <w:tab/>
        <w:t>ZTE Corporation</w:t>
      </w:r>
    </w:p>
    <w:p w14:paraId="6D79919C"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R3-255826</w:t>
      </w:r>
      <w:r w:rsidRPr="006642E9">
        <w:rPr>
          <w:rFonts w:ascii="Times New Roman" w:eastAsia="Times New Roman" w:hAnsi="Times New Roman" w:cs="Times New Roman"/>
          <w:sz w:val="20"/>
          <w:szCs w:val="24"/>
        </w:rPr>
        <w:tab/>
        <w:t>(TP to BLCR for TS 38.470) Support of on-demand SIB1</w:t>
      </w:r>
      <w:r w:rsidRPr="006642E9">
        <w:rPr>
          <w:rFonts w:ascii="Times New Roman" w:eastAsia="Times New Roman" w:hAnsi="Times New Roman" w:cs="Times New Roman"/>
          <w:sz w:val="20"/>
          <w:szCs w:val="24"/>
        </w:rPr>
        <w:tab/>
        <w:t>Samsung</w:t>
      </w:r>
    </w:p>
    <w:p w14:paraId="6BD4076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R3-255951</w:t>
      </w:r>
      <w:r w:rsidRPr="006642E9">
        <w:rPr>
          <w:rFonts w:ascii="Times New Roman" w:eastAsia="Times New Roman" w:hAnsi="Times New Roman" w:cs="Times New Roman"/>
          <w:sz w:val="20"/>
          <w:szCs w:val="24"/>
        </w:rPr>
        <w:tab/>
      </w:r>
      <w:proofErr w:type="spellStart"/>
      <w:r w:rsidRPr="006642E9">
        <w:rPr>
          <w:rFonts w:ascii="Times New Roman" w:eastAsia="Times New Roman" w:hAnsi="Times New Roman" w:cs="Times New Roman"/>
          <w:sz w:val="20"/>
          <w:szCs w:val="24"/>
        </w:rPr>
        <w:t>Xn</w:t>
      </w:r>
      <w:proofErr w:type="spellEnd"/>
      <w:r w:rsidRPr="006642E9">
        <w:rPr>
          <w:rFonts w:ascii="Times New Roman" w:eastAsia="Times New Roman" w:hAnsi="Times New Roman" w:cs="Times New Roman"/>
          <w:sz w:val="20"/>
          <w:szCs w:val="24"/>
        </w:rPr>
        <w:t xml:space="preserve"> impact of On-demand SIB1 for UEs in idle/inactive mode</w:t>
      </w:r>
      <w:r w:rsidRPr="006642E9">
        <w:rPr>
          <w:rFonts w:ascii="Times New Roman" w:eastAsia="Times New Roman" w:hAnsi="Times New Roman" w:cs="Times New Roman"/>
          <w:sz w:val="20"/>
          <w:szCs w:val="24"/>
        </w:rPr>
        <w:tab/>
        <w:t>Ericsson, Deutsche Telekom, China Unicom, Jio Platforms, Huawei, Nokia, NEC, CATT, Qualcomm, ZTE, Rakuten, Verizon</w:t>
      </w:r>
    </w:p>
    <w:p w14:paraId="402DE73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R3-255952</w:t>
      </w:r>
      <w:r w:rsidRPr="006642E9">
        <w:rPr>
          <w:rFonts w:ascii="Times New Roman" w:eastAsia="Times New Roman" w:hAnsi="Times New Roman" w:cs="Times New Roman"/>
          <w:sz w:val="20"/>
          <w:szCs w:val="24"/>
        </w:rPr>
        <w:tab/>
        <w:t xml:space="preserve">(TP to BLCR for TS 38.473) Discussion on on-demand SIB1 for </w:t>
      </w:r>
      <w:proofErr w:type="spellStart"/>
      <w:r w:rsidRPr="006642E9">
        <w:rPr>
          <w:rFonts w:ascii="Times New Roman" w:eastAsia="Times New Roman" w:hAnsi="Times New Roman" w:cs="Times New Roman"/>
          <w:sz w:val="20"/>
          <w:szCs w:val="24"/>
        </w:rPr>
        <w:t>Ues</w:t>
      </w:r>
      <w:proofErr w:type="spellEnd"/>
      <w:r w:rsidRPr="006642E9">
        <w:rPr>
          <w:rFonts w:ascii="Times New Roman" w:eastAsia="Times New Roman" w:hAnsi="Times New Roman" w:cs="Times New Roman"/>
          <w:sz w:val="20"/>
          <w:szCs w:val="24"/>
        </w:rPr>
        <w:t xml:space="preserve"> in idle or inactive mode</w:t>
      </w:r>
      <w:r w:rsidRPr="006642E9">
        <w:rPr>
          <w:rFonts w:ascii="Times New Roman" w:eastAsia="Times New Roman" w:hAnsi="Times New Roman" w:cs="Times New Roman"/>
          <w:sz w:val="20"/>
          <w:szCs w:val="24"/>
        </w:rPr>
        <w:tab/>
        <w:t>Huawei, Nokia, ZTE, Ericsson, CATT, NEC, Qualcomm, Deutsche Telekom, Rakuten, Verizon Wireless</w:t>
      </w:r>
    </w:p>
    <w:p w14:paraId="3C0D1F19"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R3-255953</w:t>
      </w:r>
      <w:r w:rsidRPr="006642E9">
        <w:rPr>
          <w:rFonts w:ascii="Times New Roman" w:eastAsia="Times New Roman" w:hAnsi="Times New Roman" w:cs="Times New Roman"/>
          <w:sz w:val="20"/>
          <w:szCs w:val="24"/>
        </w:rPr>
        <w:tab/>
        <w:t>(TP to BLCR for TS 38.300) for OD-SIB1</w:t>
      </w:r>
      <w:r w:rsidRPr="006642E9">
        <w:rPr>
          <w:rFonts w:ascii="Times New Roman" w:eastAsia="Times New Roman" w:hAnsi="Times New Roman" w:cs="Times New Roman"/>
          <w:sz w:val="20"/>
          <w:szCs w:val="24"/>
        </w:rPr>
        <w:tab/>
        <w:t>CATT, Qualcomm, Huawei, NEC, Ericsson, Deutsche Telekom, ZTE, Rakuten, Verizon, Samsung</w:t>
      </w:r>
    </w:p>
    <w:p w14:paraId="5E6ED94C"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R3-255954</w:t>
      </w:r>
      <w:r w:rsidRPr="006642E9">
        <w:rPr>
          <w:rFonts w:ascii="Times New Roman" w:eastAsia="Times New Roman" w:hAnsi="Times New Roman" w:cs="Times New Roman"/>
          <w:sz w:val="20"/>
          <w:szCs w:val="24"/>
        </w:rPr>
        <w:tab/>
        <w:t>(TP to BL CR for 38.420) Support of on-demand SIB1</w:t>
      </w:r>
      <w:r w:rsidRPr="006642E9">
        <w:rPr>
          <w:rFonts w:ascii="Times New Roman" w:eastAsia="Times New Roman" w:hAnsi="Times New Roman" w:cs="Times New Roman"/>
          <w:sz w:val="20"/>
          <w:szCs w:val="24"/>
        </w:rPr>
        <w:tab/>
        <w:t>ZTE Corporation, Huawei, Samsung, Qualcomm, CATT, Ericsson,</w:t>
      </w:r>
    </w:p>
    <w:p w14:paraId="5D9322EE"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R3-255955</w:t>
      </w:r>
      <w:r w:rsidRPr="006642E9">
        <w:rPr>
          <w:rFonts w:ascii="Times New Roman" w:eastAsia="Times New Roman" w:hAnsi="Times New Roman" w:cs="Times New Roman"/>
          <w:sz w:val="20"/>
          <w:szCs w:val="24"/>
        </w:rPr>
        <w:tab/>
        <w:t>(TP to BLCR for TS 38.470) Support of on-demand SIB1</w:t>
      </w:r>
      <w:r w:rsidRPr="006642E9">
        <w:rPr>
          <w:rFonts w:ascii="Times New Roman" w:eastAsia="Times New Roman" w:hAnsi="Times New Roman" w:cs="Times New Roman"/>
          <w:sz w:val="20"/>
          <w:szCs w:val="24"/>
        </w:rPr>
        <w:tab/>
        <w:t>Samsung, Huawei, ZTE, Qualcomm, Deutsche Telekom, Rakuten, Verizon, CATT, NEC, Ericsson, Nokia</w:t>
      </w:r>
    </w:p>
    <w:p w14:paraId="70AFFAFF"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R3-255969</w:t>
      </w:r>
      <w:r w:rsidRPr="006642E9">
        <w:rPr>
          <w:rFonts w:ascii="Times New Roman" w:eastAsia="Times New Roman" w:hAnsi="Times New Roman" w:cs="Times New Roman"/>
          <w:sz w:val="20"/>
          <w:szCs w:val="24"/>
        </w:rPr>
        <w:tab/>
        <w:t>(BL CR to 38.300) Introduction of Network Energy Saving Enhancement</w:t>
      </w:r>
      <w:r w:rsidRPr="006642E9">
        <w:rPr>
          <w:rFonts w:ascii="Times New Roman" w:eastAsia="Times New Roman" w:hAnsi="Times New Roman" w:cs="Times New Roman"/>
          <w:sz w:val="20"/>
          <w:szCs w:val="24"/>
        </w:rPr>
        <w:tab/>
        <w:t>CATT, Ericsson, Huawei, Samsung, China Telecomm, Rakuten, ZTE, CMCC, Lenovo, Deutsche Telekom, Nokia</w:t>
      </w:r>
    </w:p>
    <w:p w14:paraId="2A3CF01D"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R3-255970</w:t>
      </w:r>
      <w:r w:rsidRPr="006642E9">
        <w:rPr>
          <w:rFonts w:ascii="Times New Roman" w:eastAsia="Times New Roman" w:hAnsi="Times New Roman" w:cs="Times New Roman"/>
          <w:sz w:val="20"/>
          <w:szCs w:val="24"/>
        </w:rPr>
        <w:tab/>
        <w:t>(BL CR to 38.401) Support for On-demand SIB1</w:t>
      </w:r>
      <w:r w:rsidRPr="006642E9">
        <w:rPr>
          <w:rFonts w:ascii="Times New Roman" w:eastAsia="Times New Roman" w:hAnsi="Times New Roman" w:cs="Times New Roman"/>
          <w:sz w:val="20"/>
          <w:szCs w:val="24"/>
        </w:rPr>
        <w:tab/>
        <w:t>Qualcomm Incorporated, Huawei, Ericsson, Deutsche Telekom</w:t>
      </w:r>
    </w:p>
    <w:p w14:paraId="7ED45C87"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R3-255971</w:t>
      </w:r>
      <w:r w:rsidRPr="006642E9">
        <w:rPr>
          <w:rFonts w:ascii="Times New Roman" w:eastAsia="Times New Roman" w:hAnsi="Times New Roman" w:cs="Times New Roman"/>
          <w:sz w:val="20"/>
          <w:szCs w:val="24"/>
        </w:rPr>
        <w:tab/>
        <w:t>(BL CR to 38.420) Introduction of Network Energy Saving Enhancement</w:t>
      </w:r>
      <w:r w:rsidRPr="006642E9">
        <w:rPr>
          <w:rFonts w:ascii="Times New Roman" w:eastAsia="Times New Roman" w:hAnsi="Times New Roman" w:cs="Times New Roman"/>
          <w:sz w:val="20"/>
          <w:szCs w:val="24"/>
        </w:rPr>
        <w:tab/>
        <w:t>ZTE Corporation, Samsung, Lenovo, Huawei, Qualcomm, Ericsson, CATT, Nokia, Rakuten, NEC</w:t>
      </w:r>
    </w:p>
    <w:p w14:paraId="33EE98A3"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R3-255972</w:t>
      </w:r>
      <w:r w:rsidRPr="006642E9">
        <w:rPr>
          <w:rFonts w:ascii="Times New Roman" w:eastAsia="Times New Roman" w:hAnsi="Times New Roman" w:cs="Times New Roman"/>
          <w:sz w:val="20"/>
          <w:szCs w:val="24"/>
        </w:rPr>
        <w:tab/>
        <w:t>Introduction of Network Energy Saving Enhancement</w:t>
      </w:r>
      <w:r w:rsidRPr="006642E9">
        <w:rPr>
          <w:rFonts w:ascii="Times New Roman" w:eastAsia="Times New Roman" w:hAnsi="Times New Roman" w:cs="Times New Roman"/>
          <w:sz w:val="20"/>
          <w:szCs w:val="24"/>
        </w:rPr>
        <w:tab/>
        <w:t xml:space="preserve">Ericsson, Huawei, CMCC, Samsung, Qualcomm, Nokia, ZTE, Lenovo, Deutsche Telekom, NEC, </w:t>
      </w:r>
      <w:proofErr w:type="gramStart"/>
      <w:r w:rsidRPr="006642E9">
        <w:rPr>
          <w:rFonts w:ascii="Times New Roman" w:eastAsia="Times New Roman" w:hAnsi="Times New Roman" w:cs="Times New Roman"/>
          <w:sz w:val="20"/>
          <w:szCs w:val="24"/>
        </w:rPr>
        <w:t>CATT,  China</w:t>
      </w:r>
      <w:proofErr w:type="gramEnd"/>
      <w:r w:rsidRPr="006642E9">
        <w:rPr>
          <w:rFonts w:ascii="Times New Roman" w:eastAsia="Times New Roman" w:hAnsi="Times New Roman" w:cs="Times New Roman"/>
          <w:sz w:val="20"/>
          <w:szCs w:val="24"/>
        </w:rPr>
        <w:t xml:space="preserve"> Unicom, Jio Platforms, Rakuten</w:t>
      </w:r>
    </w:p>
    <w:p w14:paraId="636266C6" w14:textId="77777777"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R3-255973</w:t>
      </w:r>
      <w:r w:rsidRPr="006642E9">
        <w:rPr>
          <w:rFonts w:ascii="Times New Roman" w:eastAsia="Times New Roman" w:hAnsi="Times New Roman" w:cs="Times New Roman"/>
          <w:sz w:val="20"/>
          <w:szCs w:val="24"/>
        </w:rPr>
        <w:tab/>
        <w:t>(BL CR to 38.470) Introduction of Network Energy Saving Enhancement</w:t>
      </w:r>
      <w:r w:rsidRPr="006642E9">
        <w:rPr>
          <w:rFonts w:ascii="Times New Roman" w:eastAsia="Times New Roman" w:hAnsi="Times New Roman" w:cs="Times New Roman"/>
          <w:sz w:val="20"/>
          <w:szCs w:val="24"/>
        </w:rPr>
        <w:tab/>
        <w:t>Samsung, Huawei, NEC, CATT, ZTE, Ericsson</w:t>
      </w:r>
    </w:p>
    <w:p w14:paraId="3359B3EE" w14:textId="510DB7A9" w:rsidR="006642E9" w:rsidRPr="006642E9" w:rsidRDefault="006642E9" w:rsidP="006642E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6642E9">
        <w:rPr>
          <w:rFonts w:ascii="Times New Roman" w:eastAsia="Times New Roman" w:hAnsi="Times New Roman" w:cs="Times New Roman"/>
          <w:sz w:val="20"/>
          <w:szCs w:val="24"/>
        </w:rPr>
        <w:t>R3-255974</w:t>
      </w:r>
      <w:r w:rsidRPr="006642E9">
        <w:rPr>
          <w:rFonts w:ascii="Times New Roman" w:eastAsia="Times New Roman" w:hAnsi="Times New Roman" w:cs="Times New Roman"/>
          <w:sz w:val="20"/>
          <w:szCs w:val="24"/>
        </w:rPr>
        <w:tab/>
        <w:t>(BL CR to 38.473) Introduction of Network Energy Saving Enhancement</w:t>
      </w:r>
      <w:r w:rsidRPr="006642E9">
        <w:rPr>
          <w:rFonts w:ascii="Times New Roman" w:eastAsia="Times New Roman" w:hAnsi="Times New Roman" w:cs="Times New Roman"/>
          <w:sz w:val="20"/>
          <w:szCs w:val="24"/>
        </w:rPr>
        <w:tab/>
        <w:t>Huawei, Ericsson, CMCC, Samsung, ZTE, Nokia, Deutsche Telekom, Lenovo, NEC, Jio Platforms, CATT, Qualcomm</w:t>
      </w:r>
    </w:p>
    <w:p w14:paraId="4C6970BD" w14:textId="2BC80334"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sidRPr="00BC5EAB">
        <w:rPr>
          <w:rFonts w:ascii="Arial" w:eastAsia="MS Mincho" w:hAnsi="Arial" w:cs="Times New Roman"/>
          <w:sz w:val="24"/>
          <w:szCs w:val="20"/>
          <w:lang w:val="en-GB" w:eastAsia="ja-JP"/>
        </w:rPr>
        <w:tab/>
        <w:t>List of RAN WG4 contributions</w:t>
      </w:r>
    </w:p>
    <w:p w14:paraId="0416D9CE" w14:textId="7300B9F2"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4.4.1</w:t>
      </w:r>
      <w:r w:rsidRPr="00BC5EAB">
        <w:rPr>
          <w:rFonts w:ascii="Arial" w:eastAsia="MS Mincho" w:hAnsi="Arial" w:cs="Times New Roman"/>
          <w:sz w:val="24"/>
          <w:szCs w:val="20"/>
          <w:lang w:val="en-GB" w:eastAsia="ja-JP"/>
        </w:rPr>
        <w:tab/>
        <w:t>RAN4#11</w:t>
      </w:r>
      <w:r w:rsidR="00186B8C">
        <w:rPr>
          <w:rFonts w:ascii="Arial" w:eastAsia="MS Mincho" w:hAnsi="Arial" w:cs="Times New Roman"/>
          <w:sz w:val="24"/>
          <w:szCs w:val="20"/>
          <w:lang w:val="en-GB" w:eastAsia="ja-JP"/>
        </w:rPr>
        <w:t>6</w:t>
      </w:r>
    </w:p>
    <w:p w14:paraId="22D1C88D" w14:textId="77777777" w:rsidR="001C6F77" w:rsidRPr="00A92C01" w:rsidRDefault="001C6F77" w:rsidP="00A92C01">
      <w:pPr>
        <w:pStyle w:val="00Text"/>
        <w:spacing w:before="0" w:after="0"/>
        <w:rPr>
          <w:sz w:val="20"/>
          <w:szCs w:val="20"/>
          <w:lang w:val="en-GB"/>
        </w:rPr>
      </w:pPr>
      <w:r w:rsidRPr="00A92C01">
        <w:rPr>
          <w:sz w:val="20"/>
          <w:szCs w:val="20"/>
          <w:lang w:val="en-GB"/>
        </w:rPr>
        <w:t>R4-2509034</w:t>
      </w:r>
      <w:r w:rsidRPr="00A92C01">
        <w:rPr>
          <w:sz w:val="20"/>
          <w:szCs w:val="20"/>
          <w:lang w:val="en-GB"/>
        </w:rPr>
        <w:tab/>
        <w:t xml:space="preserve">Additional comments on core requirements for on-demand SSB </w:t>
      </w:r>
      <w:proofErr w:type="spellStart"/>
      <w:r w:rsidRPr="00A92C01">
        <w:rPr>
          <w:sz w:val="20"/>
          <w:szCs w:val="20"/>
          <w:lang w:val="en-GB"/>
        </w:rPr>
        <w:t>SCell</w:t>
      </w:r>
      <w:proofErr w:type="spellEnd"/>
      <w:r w:rsidRPr="00A92C01">
        <w:rPr>
          <w:sz w:val="20"/>
          <w:szCs w:val="20"/>
          <w:lang w:val="en-GB"/>
        </w:rPr>
        <w:t xml:space="preserve"> operation</w:t>
      </w:r>
      <w:r w:rsidRPr="00A92C01">
        <w:rPr>
          <w:sz w:val="20"/>
          <w:szCs w:val="20"/>
          <w:lang w:val="en-GB"/>
        </w:rPr>
        <w:tab/>
        <w:t>Qualcomm Technologies Ireland</w:t>
      </w:r>
    </w:p>
    <w:p w14:paraId="6507A0D0" w14:textId="77777777" w:rsidR="001C6F77" w:rsidRPr="00A92C01" w:rsidRDefault="001C6F77" w:rsidP="00A92C01">
      <w:pPr>
        <w:pStyle w:val="00Text"/>
        <w:spacing w:before="0" w:after="0"/>
        <w:rPr>
          <w:sz w:val="20"/>
          <w:szCs w:val="20"/>
          <w:lang w:val="en-GB"/>
        </w:rPr>
      </w:pPr>
      <w:r w:rsidRPr="00A92C01">
        <w:rPr>
          <w:sz w:val="20"/>
          <w:szCs w:val="20"/>
          <w:lang w:val="en-GB"/>
        </w:rPr>
        <w:t>R4-2509035</w:t>
      </w:r>
      <w:r w:rsidRPr="00A92C01">
        <w:rPr>
          <w:sz w:val="20"/>
          <w:szCs w:val="20"/>
          <w:lang w:val="en-GB"/>
        </w:rPr>
        <w:tab/>
        <w:t>Further core requirements for adaptation of common signal/channel transmission</w:t>
      </w:r>
      <w:r w:rsidRPr="00A92C01">
        <w:rPr>
          <w:sz w:val="20"/>
          <w:szCs w:val="20"/>
          <w:lang w:val="en-GB"/>
        </w:rPr>
        <w:tab/>
        <w:t>Qualcomm Technologies Ireland</w:t>
      </w:r>
    </w:p>
    <w:p w14:paraId="70B1325D" w14:textId="77777777" w:rsidR="001C6F77" w:rsidRPr="00A92C01" w:rsidRDefault="001C6F77" w:rsidP="00A92C01">
      <w:pPr>
        <w:pStyle w:val="00Text"/>
        <w:spacing w:before="0" w:after="0"/>
        <w:rPr>
          <w:sz w:val="20"/>
          <w:szCs w:val="20"/>
          <w:lang w:val="en-GB"/>
        </w:rPr>
      </w:pPr>
      <w:r w:rsidRPr="00A92C01">
        <w:rPr>
          <w:sz w:val="20"/>
          <w:szCs w:val="20"/>
          <w:lang w:val="en-GB"/>
        </w:rPr>
        <w:t>R4-2509063</w:t>
      </w:r>
      <w:r w:rsidRPr="00A92C01">
        <w:rPr>
          <w:sz w:val="20"/>
          <w:szCs w:val="20"/>
          <w:lang w:val="en-GB"/>
        </w:rPr>
        <w:tab/>
        <w:t>Topic summary for [116][220] Netw_Energy_NR_enh_Part1</w:t>
      </w:r>
      <w:r w:rsidRPr="00A92C01">
        <w:rPr>
          <w:sz w:val="20"/>
          <w:szCs w:val="20"/>
          <w:lang w:val="en-GB"/>
        </w:rPr>
        <w:tab/>
        <w:t>Moderator (Ericsson)</w:t>
      </w:r>
    </w:p>
    <w:p w14:paraId="58E5FBB7" w14:textId="77777777" w:rsidR="001C6F77" w:rsidRPr="00A92C01" w:rsidRDefault="001C6F77" w:rsidP="00A92C01">
      <w:pPr>
        <w:pStyle w:val="00Text"/>
        <w:spacing w:before="0" w:after="0"/>
        <w:rPr>
          <w:sz w:val="20"/>
          <w:szCs w:val="20"/>
          <w:lang w:val="en-GB"/>
        </w:rPr>
      </w:pPr>
      <w:r w:rsidRPr="00A92C01">
        <w:rPr>
          <w:sz w:val="20"/>
          <w:szCs w:val="20"/>
          <w:lang w:val="en-GB"/>
        </w:rPr>
        <w:t>R4-2509064</w:t>
      </w:r>
      <w:r w:rsidRPr="00A92C01">
        <w:rPr>
          <w:sz w:val="20"/>
          <w:szCs w:val="20"/>
          <w:lang w:val="en-GB"/>
        </w:rPr>
        <w:tab/>
        <w:t>Topic summary for [116][221] Netw_Energy_NR_enh_Part2</w:t>
      </w:r>
      <w:r w:rsidRPr="00A92C01">
        <w:rPr>
          <w:sz w:val="20"/>
          <w:szCs w:val="20"/>
          <w:lang w:val="en-GB"/>
        </w:rPr>
        <w:tab/>
        <w:t>Moderator (Huawei)</w:t>
      </w:r>
    </w:p>
    <w:p w14:paraId="5155818F" w14:textId="77777777" w:rsidR="001C6F77" w:rsidRPr="00A92C01" w:rsidRDefault="001C6F77" w:rsidP="00A92C01">
      <w:pPr>
        <w:pStyle w:val="00Text"/>
        <w:spacing w:before="0" w:after="0"/>
        <w:rPr>
          <w:sz w:val="20"/>
          <w:szCs w:val="20"/>
          <w:lang w:val="en-GB"/>
        </w:rPr>
      </w:pPr>
      <w:r w:rsidRPr="00A92C01">
        <w:rPr>
          <w:sz w:val="20"/>
          <w:szCs w:val="20"/>
          <w:lang w:val="en-GB"/>
        </w:rPr>
        <w:t>R4-2509221</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on introduction and measurement restriction for L1-SINR measurement</w:t>
      </w:r>
      <w:r w:rsidRPr="00A92C01">
        <w:rPr>
          <w:sz w:val="20"/>
          <w:szCs w:val="20"/>
          <w:lang w:val="en-GB"/>
        </w:rPr>
        <w:tab/>
        <w:t>MediaTek inc.</w:t>
      </w:r>
    </w:p>
    <w:p w14:paraId="58583D83" w14:textId="77777777" w:rsidR="001C6F77" w:rsidRPr="00A92C01" w:rsidRDefault="001C6F77" w:rsidP="00A92C01">
      <w:pPr>
        <w:pStyle w:val="00Text"/>
        <w:spacing w:before="0" w:after="0"/>
        <w:rPr>
          <w:sz w:val="20"/>
          <w:szCs w:val="20"/>
          <w:lang w:val="en-GB"/>
        </w:rPr>
      </w:pPr>
      <w:r w:rsidRPr="00A92C01">
        <w:rPr>
          <w:sz w:val="20"/>
          <w:szCs w:val="20"/>
          <w:lang w:val="en-GB"/>
        </w:rPr>
        <w:t>R4-2509280</w:t>
      </w:r>
      <w:r w:rsidRPr="00A92C01">
        <w:rPr>
          <w:sz w:val="20"/>
          <w:szCs w:val="20"/>
          <w:lang w:val="en-GB"/>
        </w:rPr>
        <w:tab/>
        <w:t xml:space="preserve">Discussion on RRM requirements for on-demand SSB </w:t>
      </w:r>
      <w:proofErr w:type="spellStart"/>
      <w:r w:rsidRPr="00A92C01">
        <w:rPr>
          <w:sz w:val="20"/>
          <w:szCs w:val="20"/>
          <w:lang w:val="en-GB"/>
        </w:rPr>
        <w:t>SCell</w:t>
      </w:r>
      <w:proofErr w:type="spellEnd"/>
      <w:r w:rsidRPr="00A92C01">
        <w:rPr>
          <w:sz w:val="20"/>
          <w:szCs w:val="20"/>
          <w:lang w:val="en-GB"/>
        </w:rPr>
        <w:t xml:space="preserve"> operation</w:t>
      </w:r>
      <w:r w:rsidRPr="00A92C01">
        <w:rPr>
          <w:sz w:val="20"/>
          <w:szCs w:val="20"/>
          <w:lang w:val="en-GB"/>
        </w:rPr>
        <w:tab/>
        <w:t>CATT</w:t>
      </w:r>
    </w:p>
    <w:p w14:paraId="4C3CC060" w14:textId="77777777" w:rsidR="001C6F77" w:rsidRPr="00A92C01" w:rsidRDefault="001C6F77" w:rsidP="00A92C01">
      <w:pPr>
        <w:pStyle w:val="00Text"/>
        <w:spacing w:before="0" w:after="0"/>
        <w:rPr>
          <w:sz w:val="20"/>
          <w:szCs w:val="20"/>
          <w:lang w:val="en-GB"/>
        </w:rPr>
      </w:pPr>
      <w:r w:rsidRPr="00A92C01">
        <w:rPr>
          <w:sz w:val="20"/>
          <w:szCs w:val="20"/>
          <w:lang w:val="en-GB"/>
        </w:rPr>
        <w:t>R4-2509281</w:t>
      </w:r>
      <w:r w:rsidRPr="00A92C01">
        <w:rPr>
          <w:sz w:val="20"/>
          <w:szCs w:val="20"/>
          <w:lang w:val="en-GB"/>
        </w:rPr>
        <w:tab/>
        <w:t>Draft CR to TS 38.133 on carrier-specific scaling factor for R19 NES</w:t>
      </w:r>
      <w:r w:rsidRPr="00A92C01">
        <w:rPr>
          <w:sz w:val="20"/>
          <w:szCs w:val="20"/>
          <w:lang w:val="en-GB"/>
        </w:rPr>
        <w:tab/>
        <w:t>CATT</w:t>
      </w:r>
    </w:p>
    <w:p w14:paraId="51AD1165" w14:textId="77777777" w:rsidR="001C6F77" w:rsidRPr="00A92C01" w:rsidRDefault="001C6F77" w:rsidP="00A92C01">
      <w:pPr>
        <w:pStyle w:val="00Text"/>
        <w:spacing w:before="0" w:after="0"/>
        <w:rPr>
          <w:sz w:val="20"/>
          <w:szCs w:val="20"/>
          <w:lang w:val="en-GB"/>
        </w:rPr>
      </w:pPr>
      <w:r w:rsidRPr="00A92C01">
        <w:rPr>
          <w:sz w:val="20"/>
          <w:szCs w:val="20"/>
          <w:lang w:val="en-GB"/>
        </w:rPr>
        <w:t>R4-2509282</w:t>
      </w:r>
      <w:r w:rsidRPr="00A92C01">
        <w:rPr>
          <w:sz w:val="20"/>
          <w:szCs w:val="20"/>
          <w:lang w:val="en-GB"/>
        </w:rPr>
        <w:tab/>
        <w:t xml:space="preserve">Draft CR to TS 38.133 on intra-frequency measurements without measurement </w:t>
      </w:r>
      <w:proofErr w:type="gramStart"/>
      <w:r w:rsidRPr="00A92C01">
        <w:rPr>
          <w:sz w:val="20"/>
          <w:szCs w:val="20"/>
          <w:lang w:val="en-GB"/>
        </w:rPr>
        <w:t>gaps  for</w:t>
      </w:r>
      <w:proofErr w:type="gramEnd"/>
      <w:r w:rsidRPr="00A92C01">
        <w:rPr>
          <w:sz w:val="20"/>
          <w:szCs w:val="20"/>
          <w:lang w:val="en-GB"/>
        </w:rPr>
        <w:t xml:space="preserve"> R19 NES</w:t>
      </w:r>
      <w:r w:rsidRPr="00A92C01">
        <w:rPr>
          <w:sz w:val="20"/>
          <w:szCs w:val="20"/>
          <w:lang w:val="en-GB"/>
        </w:rPr>
        <w:tab/>
        <w:t>CATT</w:t>
      </w:r>
    </w:p>
    <w:p w14:paraId="77812675" w14:textId="77777777" w:rsidR="001C6F77" w:rsidRPr="00A92C01" w:rsidRDefault="001C6F77" w:rsidP="00A92C01">
      <w:pPr>
        <w:pStyle w:val="00Text"/>
        <w:spacing w:before="0" w:after="0"/>
        <w:rPr>
          <w:sz w:val="20"/>
          <w:szCs w:val="20"/>
          <w:lang w:val="en-GB"/>
        </w:rPr>
      </w:pPr>
      <w:r w:rsidRPr="00A92C01">
        <w:rPr>
          <w:sz w:val="20"/>
          <w:szCs w:val="20"/>
          <w:lang w:val="en-GB"/>
        </w:rPr>
        <w:t>R4-2509283</w:t>
      </w:r>
      <w:r w:rsidRPr="00A92C01">
        <w:rPr>
          <w:sz w:val="20"/>
          <w:szCs w:val="20"/>
          <w:lang w:val="en-GB"/>
        </w:rPr>
        <w:tab/>
        <w:t xml:space="preserve">Discussion on RRM requirements for adaptation of common </w:t>
      </w:r>
      <w:proofErr w:type="spellStart"/>
      <w:r w:rsidRPr="00A92C01">
        <w:rPr>
          <w:sz w:val="20"/>
          <w:szCs w:val="20"/>
          <w:lang w:val="en-GB"/>
        </w:rPr>
        <w:t>signalchannel</w:t>
      </w:r>
      <w:proofErr w:type="spellEnd"/>
      <w:r w:rsidRPr="00A92C01">
        <w:rPr>
          <w:sz w:val="20"/>
          <w:szCs w:val="20"/>
          <w:lang w:val="en-GB"/>
        </w:rPr>
        <w:t xml:space="preserve"> transmission</w:t>
      </w:r>
      <w:r w:rsidRPr="00A92C01">
        <w:rPr>
          <w:sz w:val="20"/>
          <w:szCs w:val="20"/>
          <w:lang w:val="en-GB"/>
        </w:rPr>
        <w:tab/>
        <w:t>CATT</w:t>
      </w:r>
    </w:p>
    <w:p w14:paraId="30AD3D62" w14:textId="77777777" w:rsidR="001C6F77" w:rsidRPr="00A92C01" w:rsidRDefault="001C6F77" w:rsidP="00A92C01">
      <w:pPr>
        <w:pStyle w:val="00Text"/>
        <w:spacing w:before="0" w:after="0"/>
        <w:rPr>
          <w:sz w:val="20"/>
          <w:szCs w:val="20"/>
          <w:lang w:val="en-GB"/>
        </w:rPr>
      </w:pPr>
      <w:r w:rsidRPr="00A92C01">
        <w:rPr>
          <w:sz w:val="20"/>
          <w:szCs w:val="20"/>
          <w:lang w:val="en-GB"/>
        </w:rPr>
        <w:t>R4-2509284</w:t>
      </w:r>
      <w:r w:rsidRPr="00A92C01">
        <w:rPr>
          <w:sz w:val="20"/>
          <w:szCs w:val="20"/>
          <w:lang w:val="en-GB"/>
        </w:rPr>
        <w:tab/>
        <w:t>Discussion on RRM performance requirements for Rel-19 NES for NR</w:t>
      </w:r>
      <w:r w:rsidRPr="00A92C01">
        <w:rPr>
          <w:sz w:val="20"/>
          <w:szCs w:val="20"/>
          <w:lang w:val="en-GB"/>
        </w:rPr>
        <w:tab/>
        <w:t>CATT</w:t>
      </w:r>
    </w:p>
    <w:p w14:paraId="01189B38" w14:textId="77777777" w:rsidR="001C6F77" w:rsidRPr="00A92C01" w:rsidRDefault="001C6F77" w:rsidP="00A92C01">
      <w:pPr>
        <w:pStyle w:val="00Text"/>
        <w:spacing w:before="0" w:after="0"/>
        <w:rPr>
          <w:sz w:val="20"/>
          <w:szCs w:val="20"/>
          <w:lang w:val="en-GB"/>
        </w:rPr>
      </w:pPr>
      <w:r w:rsidRPr="00A92C01">
        <w:rPr>
          <w:sz w:val="20"/>
          <w:szCs w:val="20"/>
          <w:lang w:val="en-GB"/>
        </w:rPr>
        <w:t>R4-2509393</w:t>
      </w:r>
      <w:r w:rsidRPr="00A92C01">
        <w:rPr>
          <w:sz w:val="20"/>
          <w:szCs w:val="20"/>
          <w:lang w:val="en-GB"/>
        </w:rPr>
        <w:tab/>
        <w:t>RRM performance requirements for Rel-19 NES</w:t>
      </w:r>
      <w:r w:rsidRPr="00A92C01">
        <w:rPr>
          <w:sz w:val="20"/>
          <w:szCs w:val="20"/>
          <w:lang w:val="en-GB"/>
        </w:rPr>
        <w:tab/>
        <w:t>Qualcomm Technologies Ireland</w:t>
      </w:r>
    </w:p>
    <w:p w14:paraId="280752D1" w14:textId="77777777" w:rsidR="001C6F77" w:rsidRPr="00A92C01" w:rsidRDefault="001C6F77" w:rsidP="00A92C01">
      <w:pPr>
        <w:pStyle w:val="00Text"/>
        <w:spacing w:before="0" w:after="0"/>
        <w:rPr>
          <w:sz w:val="20"/>
          <w:szCs w:val="20"/>
          <w:lang w:val="en-GB"/>
        </w:rPr>
      </w:pPr>
      <w:r w:rsidRPr="00A92C01">
        <w:rPr>
          <w:sz w:val="20"/>
          <w:szCs w:val="20"/>
          <w:lang w:val="en-GB"/>
        </w:rPr>
        <w:t>R4-2509450</w:t>
      </w:r>
      <w:r w:rsidRPr="00A92C01">
        <w:rPr>
          <w:sz w:val="20"/>
          <w:szCs w:val="20"/>
          <w:lang w:val="en-GB"/>
        </w:rPr>
        <w:tab/>
        <w:t xml:space="preserve">Discussion on on-demand SSB </w:t>
      </w:r>
      <w:proofErr w:type="spellStart"/>
      <w:r w:rsidRPr="00A92C01">
        <w:rPr>
          <w:sz w:val="20"/>
          <w:szCs w:val="20"/>
          <w:lang w:val="en-GB"/>
        </w:rPr>
        <w:t>SCell</w:t>
      </w:r>
      <w:proofErr w:type="spellEnd"/>
      <w:r w:rsidRPr="00A92C01">
        <w:rPr>
          <w:sz w:val="20"/>
          <w:szCs w:val="20"/>
          <w:lang w:val="en-GB"/>
        </w:rPr>
        <w:t xml:space="preserve"> operation</w:t>
      </w:r>
      <w:r w:rsidRPr="00A92C01">
        <w:rPr>
          <w:sz w:val="20"/>
          <w:szCs w:val="20"/>
          <w:lang w:val="en-GB"/>
        </w:rPr>
        <w:tab/>
        <w:t>Apple</w:t>
      </w:r>
    </w:p>
    <w:p w14:paraId="3C00DA7E" w14:textId="77777777" w:rsidR="001C6F77" w:rsidRPr="00A92C01" w:rsidRDefault="001C6F77" w:rsidP="00A92C01">
      <w:pPr>
        <w:pStyle w:val="00Text"/>
        <w:spacing w:before="0" w:after="0"/>
        <w:rPr>
          <w:sz w:val="20"/>
          <w:szCs w:val="20"/>
          <w:lang w:val="en-GB"/>
        </w:rPr>
      </w:pPr>
      <w:r w:rsidRPr="00A92C01">
        <w:rPr>
          <w:sz w:val="20"/>
          <w:szCs w:val="20"/>
          <w:lang w:val="en-GB"/>
        </w:rPr>
        <w:t>R4-2509451</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of interruptions for OD-SSB transmission</w:t>
      </w:r>
      <w:r w:rsidRPr="00A92C01">
        <w:rPr>
          <w:sz w:val="20"/>
          <w:szCs w:val="20"/>
          <w:lang w:val="en-GB"/>
        </w:rPr>
        <w:tab/>
        <w:t>Apple</w:t>
      </w:r>
    </w:p>
    <w:p w14:paraId="07CAEC74" w14:textId="77777777" w:rsidR="001C6F77" w:rsidRPr="00A92C01" w:rsidRDefault="001C6F77" w:rsidP="00A92C01">
      <w:pPr>
        <w:pStyle w:val="00Text"/>
        <w:spacing w:before="0" w:after="0"/>
        <w:rPr>
          <w:sz w:val="20"/>
          <w:szCs w:val="20"/>
          <w:lang w:val="en-GB"/>
        </w:rPr>
      </w:pPr>
      <w:r w:rsidRPr="00A92C01">
        <w:rPr>
          <w:sz w:val="20"/>
          <w:szCs w:val="20"/>
          <w:lang w:val="en-GB"/>
        </w:rPr>
        <w:t>R4-2509452</w:t>
      </w:r>
      <w:r w:rsidRPr="00A92C01">
        <w:rPr>
          <w:sz w:val="20"/>
          <w:szCs w:val="20"/>
          <w:lang w:val="en-GB"/>
        </w:rPr>
        <w:tab/>
        <w:t>Discussion on adaptation of common signal/channel transmission</w:t>
      </w:r>
      <w:r w:rsidRPr="00A92C01">
        <w:rPr>
          <w:sz w:val="20"/>
          <w:szCs w:val="20"/>
          <w:lang w:val="en-GB"/>
        </w:rPr>
        <w:tab/>
        <w:t>Apple</w:t>
      </w:r>
    </w:p>
    <w:p w14:paraId="0EDDE3AD" w14:textId="77777777" w:rsidR="001C6F77" w:rsidRPr="00A92C01" w:rsidRDefault="001C6F77" w:rsidP="00A92C01">
      <w:pPr>
        <w:pStyle w:val="00Text"/>
        <w:spacing w:before="0" w:after="0"/>
        <w:rPr>
          <w:sz w:val="20"/>
          <w:szCs w:val="20"/>
          <w:lang w:val="en-GB"/>
        </w:rPr>
      </w:pPr>
      <w:r w:rsidRPr="00A92C01">
        <w:rPr>
          <w:sz w:val="20"/>
          <w:szCs w:val="20"/>
          <w:lang w:val="en-GB"/>
        </w:rPr>
        <w:t>R4-2509453</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of NR intra-frequency measurement due to SSB adaptation</w:t>
      </w:r>
      <w:r w:rsidRPr="00A92C01">
        <w:rPr>
          <w:sz w:val="20"/>
          <w:szCs w:val="20"/>
          <w:lang w:val="en-GB"/>
        </w:rPr>
        <w:tab/>
        <w:t>Apple</w:t>
      </w:r>
    </w:p>
    <w:p w14:paraId="71742CE6" w14:textId="77777777" w:rsidR="001C6F77" w:rsidRPr="00A92C01" w:rsidRDefault="001C6F77" w:rsidP="00A92C01">
      <w:pPr>
        <w:pStyle w:val="00Text"/>
        <w:spacing w:before="0" w:after="0"/>
        <w:rPr>
          <w:sz w:val="20"/>
          <w:szCs w:val="20"/>
          <w:lang w:val="en-GB"/>
        </w:rPr>
      </w:pPr>
      <w:r w:rsidRPr="00A92C01">
        <w:rPr>
          <w:sz w:val="20"/>
          <w:szCs w:val="20"/>
          <w:lang w:val="en-GB"/>
        </w:rPr>
        <w:t>R4-2509454</w:t>
      </w:r>
      <w:r w:rsidRPr="00A92C01">
        <w:rPr>
          <w:sz w:val="20"/>
          <w:szCs w:val="20"/>
          <w:lang w:val="en-GB"/>
        </w:rPr>
        <w:tab/>
        <w:t>Discussion on RRM performance requirements for NES</w:t>
      </w:r>
      <w:r w:rsidRPr="00A92C01">
        <w:rPr>
          <w:sz w:val="20"/>
          <w:szCs w:val="20"/>
          <w:lang w:val="en-GB"/>
        </w:rPr>
        <w:tab/>
        <w:t>Apple</w:t>
      </w:r>
    </w:p>
    <w:p w14:paraId="10EB7795" w14:textId="77777777" w:rsidR="001C6F77" w:rsidRPr="00A92C01" w:rsidRDefault="001C6F77" w:rsidP="00A92C01">
      <w:pPr>
        <w:pStyle w:val="00Text"/>
        <w:spacing w:before="0" w:after="0"/>
        <w:rPr>
          <w:sz w:val="20"/>
          <w:szCs w:val="20"/>
          <w:lang w:val="en-GB"/>
        </w:rPr>
      </w:pPr>
      <w:r w:rsidRPr="00A92C01">
        <w:rPr>
          <w:sz w:val="20"/>
          <w:szCs w:val="20"/>
          <w:lang w:val="en-GB"/>
        </w:rPr>
        <w:t>R4-2509623</w:t>
      </w:r>
      <w:r w:rsidRPr="00A92C01">
        <w:rPr>
          <w:sz w:val="20"/>
          <w:szCs w:val="20"/>
          <w:lang w:val="en-GB"/>
        </w:rPr>
        <w:tab/>
        <w:t xml:space="preserve">RRM requirements for on-demand </w:t>
      </w:r>
      <w:proofErr w:type="spellStart"/>
      <w:r w:rsidRPr="00A92C01">
        <w:rPr>
          <w:sz w:val="20"/>
          <w:szCs w:val="20"/>
          <w:lang w:val="en-GB"/>
        </w:rPr>
        <w:t>SCell</w:t>
      </w:r>
      <w:proofErr w:type="spellEnd"/>
      <w:r w:rsidRPr="00A92C01">
        <w:rPr>
          <w:sz w:val="20"/>
          <w:szCs w:val="20"/>
          <w:lang w:val="en-GB"/>
        </w:rPr>
        <w:t xml:space="preserve"> operation</w:t>
      </w:r>
      <w:r w:rsidRPr="00A92C01">
        <w:rPr>
          <w:sz w:val="20"/>
          <w:szCs w:val="20"/>
          <w:lang w:val="en-GB"/>
        </w:rPr>
        <w:tab/>
        <w:t>Nokia, Nokia Shanghai Bell</w:t>
      </w:r>
    </w:p>
    <w:p w14:paraId="345744B4" w14:textId="77777777" w:rsidR="001C6F77" w:rsidRPr="00A92C01" w:rsidRDefault="001C6F77" w:rsidP="00A92C01">
      <w:pPr>
        <w:pStyle w:val="00Text"/>
        <w:spacing w:before="0" w:after="0"/>
        <w:rPr>
          <w:sz w:val="20"/>
          <w:szCs w:val="20"/>
          <w:lang w:val="en-GB"/>
        </w:rPr>
      </w:pPr>
      <w:r w:rsidRPr="00A92C01">
        <w:rPr>
          <w:sz w:val="20"/>
          <w:szCs w:val="20"/>
          <w:lang w:val="en-GB"/>
        </w:rPr>
        <w:t>R4-2509624</w:t>
      </w:r>
      <w:r w:rsidRPr="00A92C01">
        <w:rPr>
          <w:sz w:val="20"/>
          <w:szCs w:val="20"/>
          <w:lang w:val="en-GB"/>
        </w:rPr>
        <w:tab/>
        <w:t xml:space="preserve">Draft CR on OD-SSB based </w:t>
      </w:r>
      <w:proofErr w:type="spellStart"/>
      <w:r w:rsidRPr="00A92C01">
        <w:rPr>
          <w:sz w:val="20"/>
          <w:szCs w:val="20"/>
          <w:lang w:val="en-GB"/>
        </w:rPr>
        <w:t>SCell</w:t>
      </w:r>
      <w:proofErr w:type="spellEnd"/>
      <w:r w:rsidRPr="00A92C01">
        <w:rPr>
          <w:sz w:val="20"/>
          <w:szCs w:val="20"/>
          <w:lang w:val="en-GB"/>
        </w:rPr>
        <w:t xml:space="preserve"> activation delay with L3 reporting</w:t>
      </w:r>
      <w:r w:rsidRPr="00A92C01">
        <w:rPr>
          <w:sz w:val="20"/>
          <w:szCs w:val="20"/>
          <w:lang w:val="en-GB"/>
        </w:rPr>
        <w:tab/>
        <w:t>Nokia, Nokia Shanghai Bell</w:t>
      </w:r>
    </w:p>
    <w:p w14:paraId="12F3825D" w14:textId="77777777" w:rsidR="001C6F77" w:rsidRPr="00A92C01" w:rsidRDefault="001C6F77" w:rsidP="00A92C01">
      <w:pPr>
        <w:pStyle w:val="00Text"/>
        <w:spacing w:before="0" w:after="0"/>
        <w:rPr>
          <w:sz w:val="20"/>
          <w:szCs w:val="20"/>
          <w:lang w:val="en-GB"/>
        </w:rPr>
      </w:pPr>
      <w:r w:rsidRPr="00A92C01">
        <w:rPr>
          <w:sz w:val="20"/>
          <w:szCs w:val="20"/>
          <w:lang w:val="en-GB"/>
        </w:rPr>
        <w:t>R4-2509626</w:t>
      </w:r>
      <w:r w:rsidRPr="00A92C01">
        <w:rPr>
          <w:sz w:val="20"/>
          <w:szCs w:val="20"/>
          <w:lang w:val="en-GB"/>
        </w:rPr>
        <w:tab/>
        <w:t xml:space="preserve">Discussion on RRM requirements of on-demand SSB </w:t>
      </w:r>
      <w:proofErr w:type="spellStart"/>
      <w:r w:rsidRPr="00A92C01">
        <w:rPr>
          <w:sz w:val="20"/>
          <w:szCs w:val="20"/>
          <w:lang w:val="en-GB"/>
        </w:rPr>
        <w:t>Scell</w:t>
      </w:r>
      <w:proofErr w:type="spellEnd"/>
      <w:r w:rsidRPr="00A92C01">
        <w:rPr>
          <w:sz w:val="20"/>
          <w:szCs w:val="20"/>
          <w:lang w:val="en-GB"/>
        </w:rPr>
        <w:t xml:space="preserve"> operation for Rel-19 NES</w:t>
      </w:r>
      <w:r w:rsidRPr="00A92C01">
        <w:rPr>
          <w:sz w:val="20"/>
          <w:szCs w:val="20"/>
          <w:lang w:val="en-GB"/>
        </w:rPr>
        <w:tab/>
        <w:t>LG Electronics Inc.</w:t>
      </w:r>
    </w:p>
    <w:p w14:paraId="22DCDC84" w14:textId="77777777" w:rsidR="001C6F77" w:rsidRPr="00A92C01" w:rsidRDefault="001C6F77" w:rsidP="00A92C01">
      <w:pPr>
        <w:pStyle w:val="00Text"/>
        <w:spacing w:before="0" w:after="0"/>
        <w:rPr>
          <w:sz w:val="20"/>
          <w:szCs w:val="20"/>
          <w:lang w:val="en-GB"/>
        </w:rPr>
      </w:pPr>
      <w:r w:rsidRPr="00A92C01">
        <w:rPr>
          <w:sz w:val="20"/>
          <w:szCs w:val="20"/>
          <w:lang w:val="en-GB"/>
        </w:rPr>
        <w:t>R4-2509627</w:t>
      </w:r>
      <w:r w:rsidRPr="00A92C01">
        <w:rPr>
          <w:sz w:val="20"/>
          <w:szCs w:val="20"/>
          <w:lang w:val="en-GB"/>
        </w:rPr>
        <w:tab/>
        <w:t>Discussion on RRM requirements of SSB adaptation for Rel-19 NES</w:t>
      </w:r>
      <w:r w:rsidRPr="00A92C01">
        <w:rPr>
          <w:sz w:val="20"/>
          <w:szCs w:val="20"/>
          <w:lang w:val="en-GB"/>
        </w:rPr>
        <w:tab/>
        <w:t>LG Electronics Inc.</w:t>
      </w:r>
    </w:p>
    <w:p w14:paraId="0E04664F" w14:textId="77777777" w:rsidR="001C6F77" w:rsidRPr="00A92C01" w:rsidRDefault="001C6F77" w:rsidP="00A92C01">
      <w:pPr>
        <w:pStyle w:val="00Text"/>
        <w:spacing w:before="0" w:after="0"/>
        <w:rPr>
          <w:sz w:val="20"/>
          <w:szCs w:val="20"/>
          <w:lang w:val="en-GB"/>
        </w:rPr>
      </w:pPr>
      <w:r w:rsidRPr="00A92C01">
        <w:rPr>
          <w:sz w:val="20"/>
          <w:szCs w:val="20"/>
          <w:lang w:val="en-GB"/>
        </w:rPr>
        <w:t>R4-2509628</w:t>
      </w:r>
      <w:r w:rsidRPr="00A92C01">
        <w:rPr>
          <w:sz w:val="20"/>
          <w:szCs w:val="20"/>
          <w:lang w:val="en-GB"/>
        </w:rPr>
        <w:tab/>
        <w:t>Discussion on RRM performance requirements for Rel-19 NES</w:t>
      </w:r>
      <w:r w:rsidRPr="00A92C01">
        <w:rPr>
          <w:sz w:val="20"/>
          <w:szCs w:val="20"/>
          <w:lang w:val="en-GB"/>
        </w:rPr>
        <w:tab/>
        <w:t>LG Electronics Inc.</w:t>
      </w:r>
    </w:p>
    <w:p w14:paraId="59D59A92" w14:textId="77777777" w:rsidR="001C6F77" w:rsidRPr="00A92C01" w:rsidRDefault="001C6F77" w:rsidP="00A92C01">
      <w:pPr>
        <w:pStyle w:val="00Text"/>
        <w:spacing w:before="0" w:after="0"/>
        <w:rPr>
          <w:sz w:val="20"/>
          <w:szCs w:val="20"/>
          <w:lang w:val="en-GB"/>
        </w:rPr>
      </w:pPr>
      <w:r w:rsidRPr="00A92C01">
        <w:rPr>
          <w:sz w:val="20"/>
          <w:szCs w:val="20"/>
          <w:lang w:val="en-GB"/>
        </w:rPr>
        <w:t>R4-2509630</w:t>
      </w:r>
      <w:r w:rsidRPr="00A92C01">
        <w:rPr>
          <w:sz w:val="20"/>
          <w:szCs w:val="20"/>
          <w:lang w:val="en-GB"/>
        </w:rPr>
        <w:tab/>
        <w:t xml:space="preserve">Draft CR for OD-SSB based </w:t>
      </w:r>
      <w:proofErr w:type="spellStart"/>
      <w:r w:rsidRPr="00A92C01">
        <w:rPr>
          <w:sz w:val="20"/>
          <w:szCs w:val="20"/>
          <w:lang w:val="en-GB"/>
        </w:rPr>
        <w:t>SCell</w:t>
      </w:r>
      <w:proofErr w:type="spellEnd"/>
      <w:r w:rsidRPr="00A92C01">
        <w:rPr>
          <w:sz w:val="20"/>
          <w:szCs w:val="20"/>
          <w:lang w:val="en-GB"/>
        </w:rPr>
        <w:t xml:space="preserve"> Deactivation Delay Requirement for Activated </w:t>
      </w:r>
      <w:proofErr w:type="spellStart"/>
      <w:r w:rsidRPr="00A92C01">
        <w:rPr>
          <w:sz w:val="20"/>
          <w:szCs w:val="20"/>
          <w:lang w:val="en-GB"/>
        </w:rPr>
        <w:t>SCell</w:t>
      </w:r>
      <w:proofErr w:type="spellEnd"/>
      <w:r w:rsidRPr="00A92C01">
        <w:rPr>
          <w:sz w:val="20"/>
          <w:szCs w:val="20"/>
          <w:lang w:val="en-GB"/>
        </w:rPr>
        <w:tab/>
        <w:t>LG Electronics Inc.</w:t>
      </w:r>
    </w:p>
    <w:p w14:paraId="7297C3E1" w14:textId="77777777" w:rsidR="001C6F77" w:rsidRPr="00A92C01" w:rsidRDefault="001C6F77" w:rsidP="00A92C01">
      <w:pPr>
        <w:pStyle w:val="00Text"/>
        <w:spacing w:before="0" w:after="0"/>
        <w:rPr>
          <w:sz w:val="20"/>
          <w:szCs w:val="20"/>
          <w:lang w:val="en-GB"/>
        </w:rPr>
      </w:pPr>
      <w:r w:rsidRPr="00A92C01">
        <w:rPr>
          <w:sz w:val="20"/>
          <w:szCs w:val="20"/>
          <w:lang w:val="en-GB"/>
        </w:rPr>
        <w:t>R4-2509693</w:t>
      </w:r>
      <w:r w:rsidRPr="00A92C01">
        <w:rPr>
          <w:sz w:val="20"/>
          <w:szCs w:val="20"/>
          <w:lang w:val="en-GB"/>
        </w:rPr>
        <w:tab/>
        <w:t xml:space="preserve">On RRM requirements of on-demand SSB </w:t>
      </w:r>
      <w:proofErr w:type="spellStart"/>
      <w:r w:rsidRPr="00A92C01">
        <w:rPr>
          <w:sz w:val="20"/>
          <w:szCs w:val="20"/>
          <w:lang w:val="en-GB"/>
        </w:rPr>
        <w:t>SCell</w:t>
      </w:r>
      <w:proofErr w:type="spellEnd"/>
      <w:r w:rsidRPr="00A92C01">
        <w:rPr>
          <w:sz w:val="20"/>
          <w:szCs w:val="20"/>
          <w:lang w:val="en-GB"/>
        </w:rPr>
        <w:t xml:space="preserve"> operation</w:t>
      </w:r>
      <w:r w:rsidRPr="00A92C01">
        <w:rPr>
          <w:sz w:val="20"/>
          <w:szCs w:val="20"/>
          <w:lang w:val="en-GB"/>
        </w:rPr>
        <w:tab/>
        <w:t>OPPO</w:t>
      </w:r>
    </w:p>
    <w:p w14:paraId="43427DB5" w14:textId="77777777" w:rsidR="001C6F77" w:rsidRPr="00A92C01" w:rsidRDefault="001C6F77" w:rsidP="00A92C01">
      <w:pPr>
        <w:pStyle w:val="00Text"/>
        <w:spacing w:before="0" w:after="0"/>
        <w:rPr>
          <w:sz w:val="20"/>
          <w:szCs w:val="20"/>
          <w:lang w:val="en-GB"/>
        </w:rPr>
      </w:pPr>
      <w:r w:rsidRPr="00A92C01">
        <w:rPr>
          <w:sz w:val="20"/>
          <w:szCs w:val="20"/>
          <w:lang w:val="en-GB"/>
        </w:rPr>
        <w:t>R4-2509694</w:t>
      </w:r>
      <w:r w:rsidRPr="00A92C01">
        <w:rPr>
          <w:sz w:val="20"/>
          <w:szCs w:val="20"/>
          <w:lang w:val="en-GB"/>
        </w:rPr>
        <w:tab/>
        <w:t>Draft CR on OD-SSB related RRM requirements</w:t>
      </w:r>
      <w:r w:rsidRPr="00A92C01">
        <w:rPr>
          <w:sz w:val="20"/>
          <w:szCs w:val="20"/>
          <w:lang w:val="en-GB"/>
        </w:rPr>
        <w:tab/>
        <w:t>OPPO</w:t>
      </w:r>
    </w:p>
    <w:p w14:paraId="68DD630A" w14:textId="77777777" w:rsidR="001C6F77" w:rsidRPr="00A92C01" w:rsidRDefault="001C6F77" w:rsidP="00A92C01">
      <w:pPr>
        <w:pStyle w:val="00Text"/>
        <w:spacing w:before="0" w:after="0"/>
        <w:rPr>
          <w:sz w:val="20"/>
          <w:szCs w:val="20"/>
          <w:lang w:val="en-GB"/>
        </w:rPr>
      </w:pPr>
      <w:r w:rsidRPr="00A92C01">
        <w:rPr>
          <w:sz w:val="20"/>
          <w:szCs w:val="20"/>
          <w:lang w:val="en-GB"/>
        </w:rPr>
        <w:t>R4-2509695</w:t>
      </w:r>
      <w:r w:rsidRPr="00A92C01">
        <w:rPr>
          <w:sz w:val="20"/>
          <w:szCs w:val="20"/>
          <w:lang w:val="en-GB"/>
        </w:rPr>
        <w:tab/>
        <w:t>On RRM requirements of SSB adaptation</w:t>
      </w:r>
      <w:r w:rsidRPr="00A92C01">
        <w:rPr>
          <w:sz w:val="20"/>
          <w:szCs w:val="20"/>
          <w:lang w:val="en-GB"/>
        </w:rPr>
        <w:tab/>
        <w:t>OPPO</w:t>
      </w:r>
    </w:p>
    <w:p w14:paraId="102D721E" w14:textId="77777777" w:rsidR="001C6F77" w:rsidRPr="00A92C01" w:rsidRDefault="001C6F77" w:rsidP="00A92C01">
      <w:pPr>
        <w:pStyle w:val="00Text"/>
        <w:spacing w:before="0" w:after="0"/>
        <w:rPr>
          <w:sz w:val="20"/>
          <w:szCs w:val="20"/>
          <w:lang w:val="en-GB"/>
        </w:rPr>
      </w:pPr>
      <w:r w:rsidRPr="00A92C01">
        <w:rPr>
          <w:sz w:val="20"/>
          <w:szCs w:val="20"/>
          <w:lang w:val="en-GB"/>
        </w:rPr>
        <w:lastRenderedPageBreak/>
        <w:t>R4-2509696</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on requirements for interruption in paging reception</w:t>
      </w:r>
      <w:r w:rsidRPr="00A92C01">
        <w:rPr>
          <w:sz w:val="20"/>
          <w:szCs w:val="20"/>
          <w:lang w:val="en-GB"/>
        </w:rPr>
        <w:tab/>
        <w:t>OPPO</w:t>
      </w:r>
    </w:p>
    <w:p w14:paraId="3A7FA990" w14:textId="77777777" w:rsidR="001C6F77" w:rsidRPr="00A92C01" w:rsidRDefault="001C6F77" w:rsidP="00A92C01">
      <w:pPr>
        <w:pStyle w:val="00Text"/>
        <w:spacing w:before="0" w:after="0"/>
        <w:rPr>
          <w:sz w:val="20"/>
          <w:szCs w:val="20"/>
          <w:lang w:val="en-GB"/>
        </w:rPr>
      </w:pPr>
      <w:r w:rsidRPr="00A92C01">
        <w:rPr>
          <w:sz w:val="20"/>
          <w:szCs w:val="20"/>
          <w:lang w:val="en-GB"/>
        </w:rPr>
        <w:t>R4-2509697</w:t>
      </w:r>
      <w:r w:rsidRPr="00A92C01">
        <w:rPr>
          <w:sz w:val="20"/>
          <w:szCs w:val="20"/>
          <w:lang w:val="en-GB"/>
        </w:rPr>
        <w:tab/>
        <w:t>On RRM performance requirements of R19 NES</w:t>
      </w:r>
      <w:r w:rsidRPr="00A92C01">
        <w:rPr>
          <w:sz w:val="20"/>
          <w:szCs w:val="20"/>
          <w:lang w:val="en-GB"/>
        </w:rPr>
        <w:tab/>
        <w:t>OPPO</w:t>
      </w:r>
    </w:p>
    <w:p w14:paraId="546D6D29" w14:textId="77777777" w:rsidR="001C6F77" w:rsidRPr="00A92C01" w:rsidRDefault="001C6F77" w:rsidP="00A92C01">
      <w:pPr>
        <w:pStyle w:val="00Text"/>
        <w:spacing w:before="0" w:after="0"/>
        <w:rPr>
          <w:sz w:val="20"/>
          <w:szCs w:val="20"/>
          <w:lang w:val="en-GB"/>
        </w:rPr>
      </w:pPr>
      <w:r w:rsidRPr="00A92C01">
        <w:rPr>
          <w:sz w:val="20"/>
          <w:szCs w:val="20"/>
          <w:lang w:val="en-GB"/>
        </w:rPr>
        <w:t>R4-2509795</w:t>
      </w:r>
      <w:r w:rsidRPr="00A92C01">
        <w:rPr>
          <w:sz w:val="20"/>
          <w:szCs w:val="20"/>
          <w:lang w:val="en-GB"/>
        </w:rPr>
        <w:tab/>
        <w:t>Discussion on OD-SSB requirements</w:t>
      </w:r>
      <w:r w:rsidRPr="00A92C01">
        <w:rPr>
          <w:sz w:val="20"/>
          <w:szCs w:val="20"/>
          <w:lang w:val="en-GB"/>
        </w:rPr>
        <w:tab/>
        <w:t>Xiaomi</w:t>
      </w:r>
    </w:p>
    <w:p w14:paraId="0501AA05" w14:textId="77777777" w:rsidR="001C6F77" w:rsidRPr="00A92C01" w:rsidRDefault="001C6F77" w:rsidP="00A92C01">
      <w:pPr>
        <w:pStyle w:val="00Text"/>
        <w:spacing w:before="0" w:after="0"/>
        <w:rPr>
          <w:sz w:val="20"/>
          <w:szCs w:val="20"/>
          <w:lang w:val="en-GB"/>
        </w:rPr>
      </w:pPr>
      <w:r w:rsidRPr="00A92C01">
        <w:rPr>
          <w:sz w:val="20"/>
          <w:szCs w:val="20"/>
          <w:lang w:val="en-GB"/>
        </w:rPr>
        <w:t>R4-2509796</w:t>
      </w:r>
      <w:r w:rsidRPr="00A92C01">
        <w:rPr>
          <w:sz w:val="20"/>
          <w:szCs w:val="20"/>
          <w:lang w:val="en-GB"/>
        </w:rPr>
        <w:tab/>
        <w:t>Discussion on RRM requirements for adaptation of common signal/channel in NES</w:t>
      </w:r>
      <w:r w:rsidRPr="00A92C01">
        <w:rPr>
          <w:sz w:val="20"/>
          <w:szCs w:val="20"/>
          <w:lang w:val="en-GB"/>
        </w:rPr>
        <w:tab/>
        <w:t>Xiaomi</w:t>
      </w:r>
    </w:p>
    <w:p w14:paraId="2BE4396A" w14:textId="77777777" w:rsidR="001C6F77" w:rsidRPr="00A92C01" w:rsidRDefault="001C6F77" w:rsidP="00A92C01">
      <w:pPr>
        <w:pStyle w:val="00Text"/>
        <w:spacing w:before="0" w:after="0"/>
        <w:rPr>
          <w:sz w:val="20"/>
          <w:szCs w:val="20"/>
          <w:lang w:val="en-GB"/>
        </w:rPr>
      </w:pPr>
      <w:r w:rsidRPr="00A92C01">
        <w:rPr>
          <w:sz w:val="20"/>
          <w:szCs w:val="20"/>
          <w:lang w:val="en-GB"/>
        </w:rPr>
        <w:t>R4-2509797</w:t>
      </w:r>
      <w:r w:rsidRPr="00A92C01">
        <w:rPr>
          <w:sz w:val="20"/>
          <w:szCs w:val="20"/>
          <w:lang w:val="en-GB"/>
        </w:rPr>
        <w:tab/>
        <w:t>"</w:t>
      </w:r>
      <w:proofErr w:type="spellStart"/>
      <w:r w:rsidRPr="00A92C01">
        <w:rPr>
          <w:sz w:val="20"/>
          <w:szCs w:val="20"/>
          <w:lang w:val="en-GB"/>
        </w:rPr>
        <w:t>draftCR</w:t>
      </w:r>
      <w:proofErr w:type="spellEnd"/>
      <w:r w:rsidRPr="00A92C01">
        <w:rPr>
          <w:sz w:val="20"/>
          <w:szCs w:val="20"/>
          <w:lang w:val="en-GB"/>
        </w:rPr>
        <w:t xml:space="preserve"> on Rel19 NES (8.2.2.2.1</w:t>
      </w:r>
      <w:r w:rsidRPr="00A92C01">
        <w:rPr>
          <w:sz w:val="20"/>
          <w:szCs w:val="20"/>
          <w:lang w:val="en-GB"/>
        </w:rPr>
        <w:tab/>
        <w:t xml:space="preserve">Interruptions at </w:t>
      </w:r>
      <w:proofErr w:type="spellStart"/>
      <w:r w:rsidRPr="00A92C01">
        <w:rPr>
          <w:sz w:val="20"/>
          <w:szCs w:val="20"/>
          <w:lang w:val="en-GB"/>
        </w:rPr>
        <w:t>SCell</w:t>
      </w:r>
      <w:proofErr w:type="spellEnd"/>
      <w:r w:rsidRPr="00A92C01">
        <w:rPr>
          <w:sz w:val="20"/>
          <w:szCs w:val="20"/>
          <w:lang w:val="en-GB"/>
        </w:rPr>
        <w:t xml:space="preserve"> addition/release)"</w:t>
      </w:r>
      <w:r w:rsidRPr="00A92C01">
        <w:rPr>
          <w:sz w:val="20"/>
          <w:szCs w:val="20"/>
          <w:lang w:val="en-GB"/>
        </w:rPr>
        <w:tab/>
        <w:t>Xiaomi</w:t>
      </w:r>
    </w:p>
    <w:p w14:paraId="6D7B68CD" w14:textId="77777777" w:rsidR="001C6F77" w:rsidRPr="00A92C01" w:rsidRDefault="001C6F77" w:rsidP="00A92C01">
      <w:pPr>
        <w:pStyle w:val="00Text"/>
        <w:spacing w:before="0" w:after="0"/>
        <w:rPr>
          <w:sz w:val="20"/>
          <w:szCs w:val="20"/>
          <w:lang w:val="en-GB"/>
        </w:rPr>
      </w:pPr>
      <w:r w:rsidRPr="00A92C01">
        <w:rPr>
          <w:sz w:val="20"/>
          <w:szCs w:val="20"/>
          <w:lang w:val="en-GB"/>
        </w:rPr>
        <w:t>R4-2509798</w:t>
      </w:r>
      <w:r w:rsidRPr="00A92C01">
        <w:rPr>
          <w:sz w:val="20"/>
          <w:szCs w:val="20"/>
          <w:lang w:val="en-GB"/>
        </w:rPr>
        <w:tab/>
        <w:t>"</w:t>
      </w:r>
      <w:proofErr w:type="spellStart"/>
      <w:r w:rsidRPr="00A92C01">
        <w:rPr>
          <w:sz w:val="20"/>
          <w:szCs w:val="20"/>
          <w:lang w:val="en-GB"/>
        </w:rPr>
        <w:t>draftCR</w:t>
      </w:r>
      <w:proofErr w:type="spellEnd"/>
      <w:r w:rsidRPr="00A92C01">
        <w:rPr>
          <w:sz w:val="20"/>
          <w:szCs w:val="20"/>
          <w:lang w:val="en-GB"/>
        </w:rPr>
        <w:t xml:space="preserve"> on Rel19 NES (8.2.2.2.2</w:t>
      </w:r>
      <w:r w:rsidRPr="00A92C01">
        <w:rPr>
          <w:sz w:val="20"/>
          <w:szCs w:val="20"/>
          <w:lang w:val="en-GB"/>
        </w:rPr>
        <w:tab/>
        <w:t xml:space="preserve">Interruptions at </w:t>
      </w:r>
      <w:proofErr w:type="spellStart"/>
      <w:r w:rsidRPr="00A92C01">
        <w:rPr>
          <w:sz w:val="20"/>
          <w:szCs w:val="20"/>
          <w:lang w:val="en-GB"/>
        </w:rPr>
        <w:t>SCell</w:t>
      </w:r>
      <w:proofErr w:type="spellEnd"/>
      <w:r w:rsidRPr="00A92C01">
        <w:rPr>
          <w:sz w:val="20"/>
          <w:szCs w:val="20"/>
          <w:lang w:val="en-GB"/>
        </w:rPr>
        <w:t xml:space="preserve"> activation/deactivation)"</w:t>
      </w:r>
      <w:r w:rsidRPr="00A92C01">
        <w:rPr>
          <w:sz w:val="20"/>
          <w:szCs w:val="20"/>
          <w:lang w:val="en-GB"/>
        </w:rPr>
        <w:tab/>
        <w:t>Xiaomi</w:t>
      </w:r>
    </w:p>
    <w:p w14:paraId="327083C0" w14:textId="77777777" w:rsidR="001C6F77" w:rsidRPr="00A92C01" w:rsidRDefault="001C6F77" w:rsidP="00A92C01">
      <w:pPr>
        <w:pStyle w:val="00Text"/>
        <w:spacing w:before="0" w:after="0"/>
        <w:rPr>
          <w:sz w:val="20"/>
          <w:szCs w:val="20"/>
          <w:lang w:val="en-GB"/>
        </w:rPr>
      </w:pPr>
      <w:r w:rsidRPr="00A92C01">
        <w:rPr>
          <w:sz w:val="20"/>
          <w:szCs w:val="20"/>
          <w:lang w:val="en-GB"/>
        </w:rPr>
        <w:t>R4-2509799</w:t>
      </w:r>
      <w:r w:rsidRPr="00A92C01">
        <w:rPr>
          <w:sz w:val="20"/>
          <w:szCs w:val="20"/>
          <w:lang w:val="en-GB"/>
        </w:rPr>
        <w:tab/>
        <w:t>"</w:t>
      </w:r>
      <w:proofErr w:type="spellStart"/>
      <w:r w:rsidRPr="00A92C01">
        <w:rPr>
          <w:sz w:val="20"/>
          <w:szCs w:val="20"/>
          <w:lang w:val="en-GB"/>
        </w:rPr>
        <w:t>draftCR</w:t>
      </w:r>
      <w:proofErr w:type="spellEnd"/>
      <w:r w:rsidRPr="00A92C01">
        <w:rPr>
          <w:sz w:val="20"/>
          <w:szCs w:val="20"/>
          <w:lang w:val="en-GB"/>
        </w:rPr>
        <w:t xml:space="preserve"> on Rel19 NES (8.2.2.2.3</w:t>
      </w:r>
      <w:r w:rsidRPr="00A92C01">
        <w:rPr>
          <w:sz w:val="20"/>
          <w:szCs w:val="20"/>
          <w:lang w:val="en-GB"/>
        </w:rPr>
        <w:tab/>
        <w:t>interruption during measurements on deactivated SCC)"</w:t>
      </w:r>
      <w:r w:rsidRPr="00A92C01">
        <w:rPr>
          <w:sz w:val="20"/>
          <w:szCs w:val="20"/>
          <w:lang w:val="en-GB"/>
        </w:rPr>
        <w:tab/>
        <w:t>Xiaomi</w:t>
      </w:r>
    </w:p>
    <w:p w14:paraId="217B1938" w14:textId="77777777" w:rsidR="001C6F77" w:rsidRPr="00A92C01" w:rsidRDefault="001C6F77" w:rsidP="00A92C01">
      <w:pPr>
        <w:pStyle w:val="00Text"/>
        <w:spacing w:before="0" w:after="0"/>
        <w:rPr>
          <w:sz w:val="20"/>
          <w:szCs w:val="20"/>
          <w:lang w:val="en-GB"/>
        </w:rPr>
      </w:pPr>
      <w:r w:rsidRPr="00A92C01">
        <w:rPr>
          <w:sz w:val="20"/>
          <w:szCs w:val="20"/>
          <w:lang w:val="en-GB"/>
        </w:rPr>
        <w:t>R4-2509800</w:t>
      </w:r>
      <w:r w:rsidRPr="00A92C01">
        <w:rPr>
          <w:sz w:val="20"/>
          <w:szCs w:val="20"/>
          <w:lang w:val="en-GB"/>
        </w:rPr>
        <w:tab/>
        <w:t>Discussion on the performance part for NES</w:t>
      </w:r>
      <w:r w:rsidRPr="00A92C01">
        <w:rPr>
          <w:sz w:val="20"/>
          <w:szCs w:val="20"/>
          <w:lang w:val="en-GB"/>
        </w:rPr>
        <w:tab/>
        <w:t>Xiaomi</w:t>
      </w:r>
    </w:p>
    <w:p w14:paraId="0A83433A" w14:textId="77777777" w:rsidR="001C6F77" w:rsidRPr="00A92C01" w:rsidRDefault="001C6F77" w:rsidP="00A92C01">
      <w:pPr>
        <w:pStyle w:val="00Text"/>
        <w:spacing w:before="0" w:after="0"/>
        <w:rPr>
          <w:sz w:val="20"/>
          <w:szCs w:val="20"/>
          <w:lang w:val="en-GB"/>
        </w:rPr>
      </w:pPr>
      <w:r w:rsidRPr="00A92C01">
        <w:rPr>
          <w:sz w:val="20"/>
          <w:szCs w:val="20"/>
          <w:lang w:val="en-GB"/>
        </w:rPr>
        <w:t>R4-2509926</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Scheduling availability during UE intra-frequency measurements based on OD-SSB</w:t>
      </w:r>
      <w:r w:rsidRPr="00A92C01">
        <w:rPr>
          <w:sz w:val="20"/>
          <w:szCs w:val="20"/>
          <w:lang w:val="en-GB"/>
        </w:rPr>
        <w:tab/>
        <w:t>Intel Corporation</w:t>
      </w:r>
    </w:p>
    <w:p w14:paraId="68B6BF4A" w14:textId="77777777" w:rsidR="001C6F77" w:rsidRPr="00A92C01" w:rsidRDefault="001C6F77" w:rsidP="00A92C01">
      <w:pPr>
        <w:pStyle w:val="00Text"/>
        <w:spacing w:before="0" w:after="0"/>
        <w:rPr>
          <w:sz w:val="20"/>
          <w:szCs w:val="20"/>
          <w:lang w:val="en-GB"/>
        </w:rPr>
      </w:pPr>
      <w:r w:rsidRPr="00A92C01">
        <w:rPr>
          <w:sz w:val="20"/>
          <w:szCs w:val="20"/>
          <w:lang w:val="en-GB"/>
        </w:rPr>
        <w:t>R4-2509951</w:t>
      </w:r>
      <w:r w:rsidRPr="00A92C01">
        <w:rPr>
          <w:sz w:val="20"/>
          <w:szCs w:val="20"/>
          <w:lang w:val="en-GB"/>
        </w:rPr>
        <w:tab/>
        <w:t>RRM requirements for SSB adaptation</w:t>
      </w:r>
      <w:r w:rsidRPr="00A92C01">
        <w:rPr>
          <w:sz w:val="20"/>
          <w:szCs w:val="20"/>
          <w:lang w:val="en-GB"/>
        </w:rPr>
        <w:tab/>
        <w:t>Nokia, Nokia Shanghai Bell</w:t>
      </w:r>
    </w:p>
    <w:p w14:paraId="45D57511" w14:textId="77777777" w:rsidR="001C6F77" w:rsidRPr="00A92C01" w:rsidRDefault="001C6F77" w:rsidP="00A92C01">
      <w:pPr>
        <w:pStyle w:val="00Text"/>
        <w:spacing w:before="0" w:after="0"/>
        <w:rPr>
          <w:sz w:val="20"/>
          <w:szCs w:val="20"/>
          <w:lang w:val="en-GB"/>
        </w:rPr>
      </w:pPr>
      <w:r w:rsidRPr="00A92C01">
        <w:rPr>
          <w:sz w:val="20"/>
          <w:szCs w:val="20"/>
          <w:lang w:val="en-GB"/>
        </w:rPr>
        <w:t>R4-2509952</w:t>
      </w:r>
      <w:r w:rsidRPr="00A92C01">
        <w:rPr>
          <w:sz w:val="20"/>
          <w:szCs w:val="20"/>
          <w:lang w:val="en-GB"/>
        </w:rPr>
        <w:tab/>
        <w:t>RRM performance requirements for network energy saving</w:t>
      </w:r>
      <w:r w:rsidRPr="00A92C01">
        <w:rPr>
          <w:sz w:val="20"/>
          <w:szCs w:val="20"/>
          <w:lang w:val="en-GB"/>
        </w:rPr>
        <w:tab/>
        <w:t>Nokia, Nokia Shanghai Bell</w:t>
      </w:r>
    </w:p>
    <w:p w14:paraId="28F8D855" w14:textId="77777777" w:rsidR="001C6F77" w:rsidRPr="00A92C01" w:rsidRDefault="001C6F77" w:rsidP="00A92C01">
      <w:pPr>
        <w:pStyle w:val="00Text"/>
        <w:spacing w:before="0" w:after="0"/>
        <w:rPr>
          <w:sz w:val="20"/>
          <w:szCs w:val="20"/>
          <w:lang w:val="en-GB"/>
        </w:rPr>
      </w:pPr>
      <w:r w:rsidRPr="00A92C01">
        <w:rPr>
          <w:sz w:val="20"/>
          <w:szCs w:val="20"/>
          <w:lang w:val="en-GB"/>
        </w:rPr>
        <w:t>R4-2509953</w:t>
      </w:r>
      <w:r w:rsidRPr="00A92C01">
        <w:rPr>
          <w:sz w:val="20"/>
          <w:szCs w:val="20"/>
          <w:lang w:val="en-GB"/>
        </w:rPr>
        <w:tab/>
        <w:t>RRM core requirements for On-demand-SIB1</w:t>
      </w:r>
      <w:r w:rsidRPr="00A92C01">
        <w:rPr>
          <w:sz w:val="20"/>
          <w:szCs w:val="20"/>
          <w:lang w:val="en-GB"/>
        </w:rPr>
        <w:tab/>
        <w:t>Nokia, Nokia Shanghai Bell</w:t>
      </w:r>
    </w:p>
    <w:p w14:paraId="6D8FEF78" w14:textId="77777777" w:rsidR="001C6F77" w:rsidRPr="00A92C01" w:rsidRDefault="001C6F77" w:rsidP="00A92C01">
      <w:pPr>
        <w:pStyle w:val="00Text"/>
        <w:spacing w:before="0" w:after="0"/>
        <w:rPr>
          <w:sz w:val="20"/>
          <w:szCs w:val="20"/>
          <w:lang w:val="en-GB"/>
        </w:rPr>
      </w:pPr>
      <w:r w:rsidRPr="00A92C01">
        <w:rPr>
          <w:sz w:val="20"/>
          <w:szCs w:val="20"/>
          <w:lang w:val="en-GB"/>
        </w:rPr>
        <w:t>R4-2509954</w:t>
      </w:r>
      <w:r w:rsidRPr="00A92C01">
        <w:rPr>
          <w:sz w:val="20"/>
          <w:szCs w:val="20"/>
          <w:lang w:val="en-GB"/>
        </w:rPr>
        <w:tab/>
        <w:t>Draft CR38.133 Introduction of RRM core requirements for OD-SIB1</w:t>
      </w:r>
      <w:r w:rsidRPr="00A92C01">
        <w:rPr>
          <w:sz w:val="20"/>
          <w:szCs w:val="20"/>
          <w:lang w:val="en-GB"/>
        </w:rPr>
        <w:tab/>
        <w:t>Nokia, Nokia Shanghai Bell</w:t>
      </w:r>
    </w:p>
    <w:p w14:paraId="45E2D072" w14:textId="77777777" w:rsidR="001C6F77" w:rsidRPr="00A92C01" w:rsidRDefault="001C6F77" w:rsidP="00A92C01">
      <w:pPr>
        <w:pStyle w:val="00Text"/>
        <w:spacing w:before="0" w:after="0"/>
        <w:rPr>
          <w:sz w:val="20"/>
          <w:szCs w:val="20"/>
          <w:lang w:val="en-GB"/>
        </w:rPr>
      </w:pPr>
      <w:r w:rsidRPr="00A92C01">
        <w:rPr>
          <w:sz w:val="20"/>
          <w:szCs w:val="20"/>
          <w:lang w:val="en-GB"/>
        </w:rPr>
        <w:t>R4-2510026</w:t>
      </w:r>
      <w:r w:rsidRPr="00A92C01">
        <w:rPr>
          <w:sz w:val="20"/>
          <w:szCs w:val="20"/>
          <w:lang w:val="en-GB"/>
        </w:rPr>
        <w:tab/>
        <w:t>Discussion on RRM requirement of OD-SSB for NES enhancement</w:t>
      </w:r>
      <w:r w:rsidRPr="00A92C01">
        <w:rPr>
          <w:sz w:val="20"/>
          <w:szCs w:val="20"/>
          <w:lang w:val="en-GB"/>
        </w:rPr>
        <w:tab/>
        <w:t>CMCC</w:t>
      </w:r>
    </w:p>
    <w:p w14:paraId="29637703" w14:textId="77777777" w:rsidR="001C6F77" w:rsidRPr="00A92C01" w:rsidRDefault="001C6F77" w:rsidP="00A92C01">
      <w:pPr>
        <w:pStyle w:val="00Text"/>
        <w:spacing w:before="0" w:after="0"/>
        <w:rPr>
          <w:sz w:val="20"/>
          <w:szCs w:val="20"/>
          <w:lang w:val="en-GB"/>
        </w:rPr>
      </w:pPr>
      <w:r w:rsidRPr="00A92C01">
        <w:rPr>
          <w:sz w:val="20"/>
          <w:szCs w:val="20"/>
          <w:lang w:val="en-GB"/>
        </w:rPr>
        <w:t>R4-2510027</w:t>
      </w:r>
      <w:r w:rsidRPr="00A92C01">
        <w:rPr>
          <w:sz w:val="20"/>
          <w:szCs w:val="20"/>
          <w:lang w:val="en-GB"/>
        </w:rPr>
        <w:tab/>
        <w:t>(</w:t>
      </w:r>
      <w:proofErr w:type="spellStart"/>
      <w:r w:rsidRPr="00A92C01">
        <w:rPr>
          <w:sz w:val="20"/>
          <w:szCs w:val="20"/>
          <w:lang w:val="en-GB"/>
        </w:rPr>
        <w:t>Netw_Energy_NR_enh</w:t>
      </w:r>
      <w:proofErr w:type="spellEnd"/>
      <w:r w:rsidRPr="00A92C01">
        <w:rPr>
          <w:sz w:val="20"/>
          <w:szCs w:val="20"/>
          <w:lang w:val="en-GB"/>
        </w:rPr>
        <w:t xml:space="preserve">-Core) </w:t>
      </w:r>
      <w:proofErr w:type="spellStart"/>
      <w:r w:rsidRPr="00A92C01">
        <w:rPr>
          <w:sz w:val="20"/>
          <w:szCs w:val="20"/>
          <w:lang w:val="en-GB"/>
        </w:rPr>
        <w:t>draftCR</w:t>
      </w:r>
      <w:proofErr w:type="spellEnd"/>
      <w:r w:rsidRPr="00A92C01">
        <w:rPr>
          <w:sz w:val="20"/>
          <w:szCs w:val="20"/>
          <w:lang w:val="en-GB"/>
        </w:rPr>
        <w:t xml:space="preserve"> on Introduce OD-SSB based direct </w:t>
      </w:r>
      <w:proofErr w:type="spellStart"/>
      <w:r w:rsidRPr="00A92C01">
        <w:rPr>
          <w:sz w:val="20"/>
          <w:szCs w:val="20"/>
          <w:lang w:val="en-GB"/>
        </w:rPr>
        <w:t>SCell</w:t>
      </w:r>
      <w:proofErr w:type="spellEnd"/>
      <w:r w:rsidRPr="00A92C01">
        <w:rPr>
          <w:sz w:val="20"/>
          <w:szCs w:val="20"/>
          <w:lang w:val="en-GB"/>
        </w:rPr>
        <w:t xml:space="preserve"> Activation requirement at </w:t>
      </w:r>
      <w:proofErr w:type="spellStart"/>
      <w:r w:rsidRPr="00A92C01">
        <w:rPr>
          <w:sz w:val="20"/>
          <w:szCs w:val="20"/>
          <w:lang w:val="en-GB"/>
        </w:rPr>
        <w:t>SCell</w:t>
      </w:r>
      <w:proofErr w:type="spellEnd"/>
      <w:r w:rsidRPr="00A92C01">
        <w:rPr>
          <w:sz w:val="20"/>
          <w:szCs w:val="20"/>
          <w:lang w:val="en-GB"/>
        </w:rPr>
        <w:t xml:space="preserve"> addition</w:t>
      </w:r>
      <w:r w:rsidRPr="00A92C01">
        <w:rPr>
          <w:sz w:val="20"/>
          <w:szCs w:val="20"/>
          <w:lang w:val="en-GB"/>
        </w:rPr>
        <w:tab/>
        <w:t>CMCC</w:t>
      </w:r>
    </w:p>
    <w:p w14:paraId="67D98082" w14:textId="77777777" w:rsidR="001C6F77" w:rsidRPr="00A92C01" w:rsidRDefault="001C6F77" w:rsidP="00A92C01">
      <w:pPr>
        <w:pStyle w:val="00Text"/>
        <w:spacing w:before="0" w:after="0"/>
        <w:rPr>
          <w:sz w:val="20"/>
          <w:szCs w:val="20"/>
          <w:lang w:val="en-GB"/>
        </w:rPr>
      </w:pPr>
      <w:r w:rsidRPr="00A92C01">
        <w:rPr>
          <w:sz w:val="20"/>
          <w:szCs w:val="20"/>
          <w:lang w:val="en-GB"/>
        </w:rPr>
        <w:t>R4-2510028</w:t>
      </w:r>
      <w:r w:rsidRPr="00A92C01">
        <w:rPr>
          <w:sz w:val="20"/>
          <w:szCs w:val="20"/>
          <w:lang w:val="en-GB"/>
        </w:rPr>
        <w:tab/>
        <w:t>Discussion on RRM requirement of signal adaptation for NES enhancement</w:t>
      </w:r>
      <w:r w:rsidRPr="00A92C01">
        <w:rPr>
          <w:sz w:val="20"/>
          <w:szCs w:val="20"/>
          <w:lang w:val="en-GB"/>
        </w:rPr>
        <w:tab/>
        <w:t>CMCC</w:t>
      </w:r>
    </w:p>
    <w:p w14:paraId="1E23F3F0" w14:textId="77777777" w:rsidR="001C6F77" w:rsidRPr="00A92C01" w:rsidRDefault="001C6F77" w:rsidP="00A92C01">
      <w:pPr>
        <w:pStyle w:val="00Text"/>
        <w:spacing w:before="0" w:after="0"/>
        <w:rPr>
          <w:sz w:val="20"/>
          <w:szCs w:val="20"/>
          <w:lang w:val="en-GB"/>
        </w:rPr>
      </w:pPr>
      <w:r w:rsidRPr="00A92C01">
        <w:rPr>
          <w:sz w:val="20"/>
          <w:szCs w:val="20"/>
          <w:lang w:val="en-GB"/>
        </w:rPr>
        <w:t>R4-2510029</w:t>
      </w:r>
      <w:r w:rsidRPr="00A92C01">
        <w:rPr>
          <w:sz w:val="20"/>
          <w:szCs w:val="20"/>
          <w:lang w:val="en-GB"/>
        </w:rPr>
        <w:tab/>
        <w:t>Discussion on test cases for R19 NES</w:t>
      </w:r>
      <w:r w:rsidRPr="00A92C01">
        <w:rPr>
          <w:sz w:val="20"/>
          <w:szCs w:val="20"/>
          <w:lang w:val="en-GB"/>
        </w:rPr>
        <w:tab/>
        <w:t>CMCC</w:t>
      </w:r>
    </w:p>
    <w:p w14:paraId="64520990" w14:textId="77777777" w:rsidR="001C6F77" w:rsidRPr="00A92C01" w:rsidRDefault="001C6F77" w:rsidP="00A92C01">
      <w:pPr>
        <w:pStyle w:val="00Text"/>
        <w:spacing w:before="0" w:after="0"/>
        <w:rPr>
          <w:sz w:val="20"/>
          <w:szCs w:val="20"/>
          <w:lang w:val="en-GB"/>
        </w:rPr>
      </w:pPr>
      <w:r w:rsidRPr="00A92C01">
        <w:rPr>
          <w:sz w:val="20"/>
          <w:szCs w:val="20"/>
          <w:lang w:val="en-GB"/>
        </w:rPr>
        <w:t>R4-2510089</w:t>
      </w:r>
      <w:r w:rsidRPr="00A92C01">
        <w:rPr>
          <w:sz w:val="20"/>
          <w:szCs w:val="20"/>
          <w:lang w:val="en-GB"/>
        </w:rPr>
        <w:tab/>
        <w:t xml:space="preserve">Discussion on On-demand SSB </w:t>
      </w:r>
      <w:proofErr w:type="spellStart"/>
      <w:r w:rsidRPr="00A92C01">
        <w:rPr>
          <w:sz w:val="20"/>
          <w:szCs w:val="20"/>
          <w:lang w:val="en-GB"/>
        </w:rPr>
        <w:t>SCell</w:t>
      </w:r>
      <w:proofErr w:type="spellEnd"/>
      <w:r w:rsidRPr="00A92C01">
        <w:rPr>
          <w:sz w:val="20"/>
          <w:szCs w:val="20"/>
          <w:lang w:val="en-GB"/>
        </w:rPr>
        <w:t xml:space="preserve"> operation for enhancements of NES for NR</w:t>
      </w:r>
      <w:r w:rsidRPr="00A92C01">
        <w:rPr>
          <w:sz w:val="20"/>
          <w:szCs w:val="20"/>
          <w:lang w:val="en-GB"/>
        </w:rPr>
        <w:tab/>
        <w:t>China Telecom</w:t>
      </w:r>
    </w:p>
    <w:p w14:paraId="3A45CF2D" w14:textId="77777777" w:rsidR="001C6F77" w:rsidRPr="00A92C01" w:rsidRDefault="001C6F77" w:rsidP="00A92C01">
      <w:pPr>
        <w:pStyle w:val="00Text"/>
        <w:spacing w:before="0" w:after="0"/>
        <w:rPr>
          <w:sz w:val="20"/>
          <w:szCs w:val="20"/>
          <w:lang w:val="en-GB"/>
        </w:rPr>
      </w:pPr>
      <w:r w:rsidRPr="00A92C01">
        <w:rPr>
          <w:sz w:val="20"/>
          <w:szCs w:val="20"/>
          <w:lang w:val="en-GB"/>
        </w:rPr>
        <w:t>R4-2510090</w:t>
      </w:r>
      <w:r w:rsidRPr="00A92C01">
        <w:rPr>
          <w:sz w:val="20"/>
          <w:szCs w:val="20"/>
          <w:lang w:val="en-GB"/>
        </w:rPr>
        <w:tab/>
        <w:t>Draft CR on OD-SSB based L1-RSRP measurements for Reporting</w:t>
      </w:r>
      <w:r w:rsidRPr="00A92C01">
        <w:rPr>
          <w:sz w:val="20"/>
          <w:szCs w:val="20"/>
          <w:lang w:val="en-GB"/>
        </w:rPr>
        <w:tab/>
        <w:t>China Telecom</w:t>
      </w:r>
    </w:p>
    <w:p w14:paraId="2329C079" w14:textId="77777777" w:rsidR="001C6F77" w:rsidRPr="00A92C01" w:rsidRDefault="001C6F77" w:rsidP="00A92C01">
      <w:pPr>
        <w:pStyle w:val="00Text"/>
        <w:spacing w:before="0" w:after="0"/>
        <w:rPr>
          <w:sz w:val="20"/>
          <w:szCs w:val="20"/>
          <w:lang w:val="en-GB"/>
        </w:rPr>
      </w:pPr>
      <w:r w:rsidRPr="00A92C01">
        <w:rPr>
          <w:sz w:val="20"/>
          <w:szCs w:val="20"/>
          <w:lang w:val="en-GB"/>
        </w:rPr>
        <w:t>R4-2510091</w:t>
      </w:r>
      <w:r w:rsidRPr="00A92C01">
        <w:rPr>
          <w:sz w:val="20"/>
          <w:szCs w:val="20"/>
          <w:lang w:val="en-GB"/>
        </w:rPr>
        <w:tab/>
        <w:t>Discussion on adaptation of common signal channel transmission for enhancements of NES for NR</w:t>
      </w:r>
      <w:r w:rsidRPr="00A92C01">
        <w:rPr>
          <w:sz w:val="20"/>
          <w:szCs w:val="20"/>
          <w:lang w:val="en-GB"/>
        </w:rPr>
        <w:tab/>
        <w:t>China Telecom</w:t>
      </w:r>
    </w:p>
    <w:p w14:paraId="13C9B49B" w14:textId="77777777" w:rsidR="001C6F77" w:rsidRPr="00A92C01" w:rsidRDefault="001C6F77" w:rsidP="00A92C01">
      <w:pPr>
        <w:pStyle w:val="00Text"/>
        <w:spacing w:before="0" w:after="0"/>
        <w:rPr>
          <w:sz w:val="20"/>
          <w:szCs w:val="20"/>
          <w:lang w:val="en-GB"/>
        </w:rPr>
      </w:pPr>
      <w:r w:rsidRPr="00A92C01">
        <w:rPr>
          <w:sz w:val="20"/>
          <w:szCs w:val="20"/>
          <w:lang w:val="en-GB"/>
        </w:rPr>
        <w:t>R4-2510092</w:t>
      </w:r>
      <w:r w:rsidRPr="00A92C01">
        <w:rPr>
          <w:sz w:val="20"/>
          <w:szCs w:val="20"/>
          <w:lang w:val="en-GB"/>
        </w:rPr>
        <w:tab/>
        <w:t>Discussion on RRM performance requirements of NES for NR</w:t>
      </w:r>
      <w:r w:rsidRPr="00A92C01">
        <w:rPr>
          <w:sz w:val="20"/>
          <w:szCs w:val="20"/>
          <w:lang w:val="en-GB"/>
        </w:rPr>
        <w:tab/>
        <w:t>China Telecom</w:t>
      </w:r>
    </w:p>
    <w:p w14:paraId="3C225F32" w14:textId="77777777" w:rsidR="001C6F77" w:rsidRPr="00A92C01" w:rsidRDefault="001C6F77" w:rsidP="00A92C01">
      <w:pPr>
        <w:pStyle w:val="00Text"/>
        <w:spacing w:before="0" w:after="0"/>
        <w:rPr>
          <w:sz w:val="20"/>
          <w:szCs w:val="20"/>
          <w:lang w:val="en-GB"/>
        </w:rPr>
      </w:pPr>
      <w:r w:rsidRPr="00A92C01">
        <w:rPr>
          <w:sz w:val="20"/>
          <w:szCs w:val="20"/>
          <w:lang w:val="en-GB"/>
        </w:rPr>
        <w:t>R4-2510190</w:t>
      </w:r>
      <w:r w:rsidRPr="00A92C01">
        <w:rPr>
          <w:sz w:val="20"/>
          <w:szCs w:val="20"/>
          <w:lang w:val="en-GB"/>
        </w:rPr>
        <w:tab/>
        <w:t xml:space="preserve">Discussion on remaining issues for on-demand SSB </w:t>
      </w:r>
      <w:proofErr w:type="spellStart"/>
      <w:r w:rsidRPr="00A92C01">
        <w:rPr>
          <w:sz w:val="20"/>
          <w:szCs w:val="20"/>
          <w:lang w:val="en-GB"/>
        </w:rPr>
        <w:t>SCell</w:t>
      </w:r>
      <w:proofErr w:type="spellEnd"/>
      <w:r w:rsidRPr="00A92C01">
        <w:rPr>
          <w:sz w:val="20"/>
          <w:szCs w:val="20"/>
          <w:lang w:val="en-GB"/>
        </w:rPr>
        <w:t xml:space="preserve"> operation in R19 NES</w:t>
      </w:r>
      <w:r w:rsidRPr="00A92C01">
        <w:rPr>
          <w:sz w:val="20"/>
          <w:szCs w:val="20"/>
          <w:lang w:val="en-GB"/>
        </w:rPr>
        <w:tab/>
        <w:t>vivo</w:t>
      </w:r>
    </w:p>
    <w:p w14:paraId="0DAAE68C" w14:textId="77777777" w:rsidR="001C6F77" w:rsidRPr="00A92C01" w:rsidRDefault="001C6F77" w:rsidP="00A92C01">
      <w:pPr>
        <w:pStyle w:val="00Text"/>
        <w:spacing w:before="0" w:after="0"/>
        <w:rPr>
          <w:sz w:val="20"/>
          <w:szCs w:val="20"/>
          <w:lang w:val="en-GB"/>
        </w:rPr>
      </w:pPr>
      <w:r w:rsidRPr="00A92C01">
        <w:rPr>
          <w:sz w:val="20"/>
          <w:szCs w:val="20"/>
          <w:lang w:val="en-GB"/>
        </w:rPr>
        <w:t>R4-2510191</w:t>
      </w:r>
      <w:r w:rsidRPr="00A92C01">
        <w:rPr>
          <w:sz w:val="20"/>
          <w:szCs w:val="20"/>
          <w:lang w:val="en-GB"/>
        </w:rPr>
        <w:tab/>
        <w:t>Discussion on remaining issues for adaptation on common signal in R19 NES</w:t>
      </w:r>
      <w:r w:rsidRPr="00A92C01">
        <w:rPr>
          <w:sz w:val="20"/>
          <w:szCs w:val="20"/>
          <w:lang w:val="en-GB"/>
        </w:rPr>
        <w:tab/>
        <w:t>vivo</w:t>
      </w:r>
    </w:p>
    <w:p w14:paraId="705B331E" w14:textId="77777777" w:rsidR="001C6F77" w:rsidRPr="00A92C01" w:rsidRDefault="001C6F77" w:rsidP="00A92C01">
      <w:pPr>
        <w:pStyle w:val="00Text"/>
        <w:spacing w:before="0" w:after="0"/>
        <w:rPr>
          <w:sz w:val="20"/>
          <w:szCs w:val="20"/>
          <w:lang w:val="en-GB"/>
        </w:rPr>
      </w:pPr>
      <w:r w:rsidRPr="00A92C01">
        <w:rPr>
          <w:sz w:val="20"/>
          <w:szCs w:val="20"/>
          <w:lang w:val="en-GB"/>
        </w:rPr>
        <w:t>R4-2510196</w:t>
      </w:r>
      <w:r w:rsidRPr="00A92C01">
        <w:rPr>
          <w:sz w:val="20"/>
          <w:szCs w:val="20"/>
          <w:lang w:val="en-GB"/>
        </w:rPr>
        <w:tab/>
        <w:t>Draft CR for Scheduling for L1-SINR measurements for Reporting and minimum requirements at transitions</w:t>
      </w:r>
      <w:r w:rsidRPr="00A92C01">
        <w:rPr>
          <w:sz w:val="20"/>
          <w:szCs w:val="20"/>
          <w:lang w:val="en-GB"/>
        </w:rPr>
        <w:tab/>
        <w:t>vivo</w:t>
      </w:r>
    </w:p>
    <w:p w14:paraId="75C4F0D1" w14:textId="77777777" w:rsidR="001C6F77" w:rsidRPr="00A92C01" w:rsidRDefault="001C6F77" w:rsidP="00A92C01">
      <w:pPr>
        <w:pStyle w:val="00Text"/>
        <w:spacing w:before="0" w:after="0"/>
        <w:rPr>
          <w:sz w:val="20"/>
          <w:szCs w:val="20"/>
          <w:lang w:val="en-GB"/>
        </w:rPr>
      </w:pPr>
      <w:r w:rsidRPr="00A92C01">
        <w:rPr>
          <w:sz w:val="20"/>
          <w:szCs w:val="20"/>
          <w:lang w:val="en-GB"/>
        </w:rPr>
        <w:t>R4-2510596</w:t>
      </w:r>
      <w:r w:rsidRPr="00A92C01">
        <w:rPr>
          <w:sz w:val="20"/>
          <w:szCs w:val="20"/>
          <w:lang w:val="en-GB"/>
        </w:rPr>
        <w:tab/>
        <w:t>Discussion on RRM impact for Rel-19 NES OD-SSB</w:t>
      </w:r>
      <w:r w:rsidRPr="00A92C01">
        <w:rPr>
          <w:sz w:val="20"/>
          <w:szCs w:val="20"/>
          <w:lang w:val="en-GB"/>
        </w:rPr>
        <w:tab/>
        <w:t xml:space="preserve">Huawei, </w:t>
      </w:r>
      <w:proofErr w:type="spellStart"/>
      <w:r w:rsidRPr="00A92C01">
        <w:rPr>
          <w:sz w:val="20"/>
          <w:szCs w:val="20"/>
          <w:lang w:val="en-GB"/>
        </w:rPr>
        <w:t>HiSilicon</w:t>
      </w:r>
      <w:proofErr w:type="spellEnd"/>
    </w:p>
    <w:p w14:paraId="1F5789EC" w14:textId="77777777" w:rsidR="001C6F77" w:rsidRPr="00A92C01" w:rsidRDefault="001C6F77" w:rsidP="00A92C01">
      <w:pPr>
        <w:pStyle w:val="00Text"/>
        <w:spacing w:before="0" w:after="0"/>
        <w:rPr>
          <w:sz w:val="20"/>
          <w:szCs w:val="20"/>
          <w:lang w:val="en-GB"/>
        </w:rPr>
      </w:pPr>
      <w:r w:rsidRPr="00A92C01">
        <w:rPr>
          <w:sz w:val="20"/>
          <w:szCs w:val="20"/>
          <w:lang w:val="en-GB"/>
        </w:rPr>
        <w:t>R4-2510597</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on OD-SSB based </w:t>
      </w:r>
      <w:proofErr w:type="spellStart"/>
      <w:r w:rsidRPr="00A92C01">
        <w:rPr>
          <w:sz w:val="20"/>
          <w:szCs w:val="20"/>
          <w:lang w:val="en-GB"/>
        </w:rPr>
        <w:t>SCell</w:t>
      </w:r>
      <w:proofErr w:type="spellEnd"/>
      <w:r w:rsidRPr="00A92C01">
        <w:rPr>
          <w:sz w:val="20"/>
          <w:szCs w:val="20"/>
          <w:lang w:val="en-GB"/>
        </w:rPr>
        <w:t xml:space="preserve"> Activation Delay Requirement for Deactivated PUCCH </w:t>
      </w:r>
      <w:proofErr w:type="spellStart"/>
      <w:r w:rsidRPr="00A92C01">
        <w:rPr>
          <w:sz w:val="20"/>
          <w:szCs w:val="20"/>
          <w:lang w:val="en-GB"/>
        </w:rPr>
        <w:t>SCell</w:t>
      </w:r>
      <w:proofErr w:type="spellEnd"/>
      <w:r w:rsidRPr="00A92C01">
        <w:rPr>
          <w:sz w:val="20"/>
          <w:szCs w:val="20"/>
          <w:lang w:val="en-GB"/>
        </w:rPr>
        <w:tab/>
        <w:t xml:space="preserve">Huawei, </w:t>
      </w:r>
      <w:proofErr w:type="spellStart"/>
      <w:r w:rsidRPr="00A92C01">
        <w:rPr>
          <w:sz w:val="20"/>
          <w:szCs w:val="20"/>
          <w:lang w:val="en-GB"/>
        </w:rPr>
        <w:t>HiSilicon</w:t>
      </w:r>
      <w:proofErr w:type="spellEnd"/>
    </w:p>
    <w:p w14:paraId="7C52F048" w14:textId="77777777" w:rsidR="001C6F77" w:rsidRPr="00A92C01" w:rsidRDefault="001C6F77" w:rsidP="00A92C01">
      <w:pPr>
        <w:pStyle w:val="00Text"/>
        <w:spacing w:before="0" w:after="0"/>
        <w:rPr>
          <w:sz w:val="20"/>
          <w:szCs w:val="20"/>
          <w:lang w:val="en-GB"/>
        </w:rPr>
      </w:pPr>
      <w:r w:rsidRPr="00A92C01">
        <w:rPr>
          <w:sz w:val="20"/>
          <w:szCs w:val="20"/>
          <w:lang w:val="en-GB"/>
        </w:rPr>
        <w:t>R4-2510598</w:t>
      </w:r>
      <w:r w:rsidRPr="00A92C01">
        <w:rPr>
          <w:sz w:val="20"/>
          <w:szCs w:val="20"/>
          <w:lang w:val="en-GB"/>
        </w:rPr>
        <w:tab/>
        <w:t>Discussion on RRM impact for Rel-19 NES on adaptation</w:t>
      </w:r>
      <w:r w:rsidRPr="00A92C01">
        <w:rPr>
          <w:sz w:val="20"/>
          <w:szCs w:val="20"/>
          <w:lang w:val="en-GB"/>
        </w:rPr>
        <w:tab/>
        <w:t xml:space="preserve">Huawei, </w:t>
      </w:r>
      <w:proofErr w:type="spellStart"/>
      <w:r w:rsidRPr="00A92C01">
        <w:rPr>
          <w:sz w:val="20"/>
          <w:szCs w:val="20"/>
          <w:lang w:val="en-GB"/>
        </w:rPr>
        <w:t>HiSilicon</w:t>
      </w:r>
      <w:proofErr w:type="spellEnd"/>
    </w:p>
    <w:p w14:paraId="14D8FA49" w14:textId="77777777" w:rsidR="001C6F77" w:rsidRPr="00A92C01" w:rsidRDefault="001C6F77" w:rsidP="00A92C01">
      <w:pPr>
        <w:pStyle w:val="00Text"/>
        <w:spacing w:before="0" w:after="0"/>
        <w:rPr>
          <w:sz w:val="20"/>
          <w:szCs w:val="20"/>
          <w:lang w:val="en-GB"/>
        </w:rPr>
      </w:pPr>
      <w:r w:rsidRPr="00A92C01">
        <w:rPr>
          <w:sz w:val="20"/>
          <w:szCs w:val="20"/>
          <w:lang w:val="en-GB"/>
        </w:rPr>
        <w:t>R4-2510599</w:t>
      </w:r>
      <w:r w:rsidRPr="00A92C01">
        <w:rPr>
          <w:sz w:val="20"/>
          <w:szCs w:val="20"/>
          <w:lang w:val="en-GB"/>
        </w:rPr>
        <w:tab/>
        <w:t xml:space="preserve">Discussion on performance </w:t>
      </w:r>
      <w:proofErr w:type="spellStart"/>
      <w:r w:rsidRPr="00A92C01">
        <w:rPr>
          <w:sz w:val="20"/>
          <w:szCs w:val="20"/>
          <w:lang w:val="en-GB"/>
        </w:rPr>
        <w:t>requiremnets</w:t>
      </w:r>
      <w:proofErr w:type="spellEnd"/>
      <w:r w:rsidRPr="00A92C01">
        <w:rPr>
          <w:sz w:val="20"/>
          <w:szCs w:val="20"/>
          <w:lang w:val="en-GB"/>
        </w:rPr>
        <w:t xml:space="preserve"> for Rel-19 NES</w:t>
      </w:r>
      <w:r w:rsidRPr="00A92C01">
        <w:rPr>
          <w:sz w:val="20"/>
          <w:szCs w:val="20"/>
          <w:lang w:val="en-GB"/>
        </w:rPr>
        <w:tab/>
        <w:t xml:space="preserve">Huawei, </w:t>
      </w:r>
      <w:proofErr w:type="spellStart"/>
      <w:r w:rsidRPr="00A92C01">
        <w:rPr>
          <w:sz w:val="20"/>
          <w:szCs w:val="20"/>
          <w:lang w:val="en-GB"/>
        </w:rPr>
        <w:t>HiSilicon</w:t>
      </w:r>
      <w:proofErr w:type="spellEnd"/>
    </w:p>
    <w:p w14:paraId="63068D5F" w14:textId="77777777" w:rsidR="001C6F77" w:rsidRPr="00A92C01" w:rsidRDefault="001C6F77" w:rsidP="00A92C01">
      <w:pPr>
        <w:pStyle w:val="00Text"/>
        <w:spacing w:before="0" w:after="0"/>
        <w:rPr>
          <w:sz w:val="20"/>
          <w:szCs w:val="20"/>
          <w:lang w:val="en-GB"/>
        </w:rPr>
      </w:pPr>
      <w:r w:rsidRPr="00A92C01">
        <w:rPr>
          <w:sz w:val="20"/>
          <w:szCs w:val="20"/>
          <w:lang w:val="en-GB"/>
        </w:rPr>
        <w:t>R4-2510680</w:t>
      </w:r>
      <w:r w:rsidRPr="00A92C01">
        <w:rPr>
          <w:sz w:val="20"/>
          <w:szCs w:val="20"/>
          <w:lang w:val="en-GB"/>
        </w:rPr>
        <w:tab/>
        <w:t xml:space="preserve">Discussion on On-demand SSB </w:t>
      </w:r>
      <w:proofErr w:type="spellStart"/>
      <w:r w:rsidRPr="00A92C01">
        <w:rPr>
          <w:sz w:val="20"/>
          <w:szCs w:val="20"/>
          <w:lang w:val="en-GB"/>
        </w:rPr>
        <w:t>SCell</w:t>
      </w:r>
      <w:proofErr w:type="spellEnd"/>
      <w:r w:rsidRPr="00A92C01">
        <w:rPr>
          <w:sz w:val="20"/>
          <w:szCs w:val="20"/>
          <w:lang w:val="en-GB"/>
        </w:rPr>
        <w:t xml:space="preserve"> operation of R19 NES</w:t>
      </w:r>
      <w:r w:rsidRPr="00A92C01">
        <w:rPr>
          <w:sz w:val="20"/>
          <w:szCs w:val="20"/>
          <w:lang w:val="en-GB"/>
        </w:rPr>
        <w:tab/>
        <w:t xml:space="preserve">ZTE Corporation, </w:t>
      </w:r>
      <w:proofErr w:type="spellStart"/>
      <w:r w:rsidRPr="00A92C01">
        <w:rPr>
          <w:sz w:val="20"/>
          <w:szCs w:val="20"/>
          <w:lang w:val="en-GB"/>
        </w:rPr>
        <w:t>Sanechips</w:t>
      </w:r>
      <w:proofErr w:type="spellEnd"/>
    </w:p>
    <w:p w14:paraId="0D6A60F6" w14:textId="77777777" w:rsidR="001C6F77" w:rsidRPr="00A92C01" w:rsidRDefault="001C6F77" w:rsidP="00A92C01">
      <w:pPr>
        <w:pStyle w:val="00Text"/>
        <w:spacing w:before="0" w:after="0"/>
        <w:rPr>
          <w:sz w:val="20"/>
          <w:szCs w:val="20"/>
          <w:lang w:val="en-GB"/>
        </w:rPr>
      </w:pPr>
      <w:r w:rsidRPr="00A92C01">
        <w:rPr>
          <w:sz w:val="20"/>
          <w:szCs w:val="20"/>
          <w:lang w:val="en-GB"/>
        </w:rPr>
        <w:t>R4-2510681</w:t>
      </w:r>
      <w:r w:rsidRPr="00A92C01">
        <w:rPr>
          <w:sz w:val="20"/>
          <w:szCs w:val="20"/>
          <w:lang w:val="en-GB"/>
        </w:rPr>
        <w:tab/>
        <w:t>Discussion on adaptation of common signal and channel of R19 NES</w:t>
      </w:r>
      <w:r w:rsidRPr="00A92C01">
        <w:rPr>
          <w:sz w:val="20"/>
          <w:szCs w:val="20"/>
          <w:lang w:val="en-GB"/>
        </w:rPr>
        <w:tab/>
        <w:t xml:space="preserve">ZTE Corporation, </w:t>
      </w:r>
      <w:proofErr w:type="spellStart"/>
      <w:r w:rsidRPr="00A92C01">
        <w:rPr>
          <w:sz w:val="20"/>
          <w:szCs w:val="20"/>
          <w:lang w:val="en-GB"/>
        </w:rPr>
        <w:t>Sanechips</w:t>
      </w:r>
      <w:proofErr w:type="spellEnd"/>
    </w:p>
    <w:p w14:paraId="451682FA" w14:textId="77777777" w:rsidR="001C6F77" w:rsidRPr="00A92C01" w:rsidRDefault="001C6F77" w:rsidP="00A92C01">
      <w:pPr>
        <w:pStyle w:val="00Text"/>
        <w:spacing w:before="0" w:after="0"/>
        <w:rPr>
          <w:sz w:val="20"/>
          <w:szCs w:val="20"/>
          <w:lang w:val="en-GB"/>
        </w:rPr>
      </w:pPr>
      <w:r w:rsidRPr="00A92C01">
        <w:rPr>
          <w:sz w:val="20"/>
          <w:szCs w:val="20"/>
          <w:lang w:val="en-GB"/>
        </w:rPr>
        <w:t>R4-2510688</w:t>
      </w:r>
      <w:r w:rsidRPr="00A92C01">
        <w:rPr>
          <w:sz w:val="20"/>
          <w:szCs w:val="20"/>
          <w:lang w:val="en-GB"/>
        </w:rPr>
        <w:tab/>
        <w:t>Discussion on Perf part of R19 NES</w:t>
      </w:r>
      <w:r w:rsidRPr="00A92C01">
        <w:rPr>
          <w:sz w:val="20"/>
          <w:szCs w:val="20"/>
          <w:lang w:val="en-GB"/>
        </w:rPr>
        <w:tab/>
        <w:t xml:space="preserve">ZTE Corporation, </w:t>
      </w:r>
      <w:proofErr w:type="spellStart"/>
      <w:r w:rsidRPr="00A92C01">
        <w:rPr>
          <w:sz w:val="20"/>
          <w:szCs w:val="20"/>
          <w:lang w:val="en-GB"/>
        </w:rPr>
        <w:t>Sanechips</w:t>
      </w:r>
      <w:proofErr w:type="spellEnd"/>
    </w:p>
    <w:p w14:paraId="0BAB80D9" w14:textId="77777777" w:rsidR="001C6F77" w:rsidRPr="00A92C01" w:rsidRDefault="001C6F77" w:rsidP="00A92C01">
      <w:pPr>
        <w:pStyle w:val="00Text"/>
        <w:spacing w:before="0" w:after="0"/>
        <w:rPr>
          <w:sz w:val="20"/>
          <w:szCs w:val="20"/>
          <w:lang w:val="en-GB"/>
        </w:rPr>
      </w:pPr>
      <w:r w:rsidRPr="00A92C01">
        <w:rPr>
          <w:sz w:val="20"/>
          <w:szCs w:val="20"/>
          <w:lang w:val="en-GB"/>
        </w:rPr>
        <w:t>R4-2510721</w:t>
      </w:r>
      <w:r w:rsidRPr="00A92C01">
        <w:rPr>
          <w:sz w:val="20"/>
          <w:szCs w:val="20"/>
          <w:lang w:val="en-GB"/>
        </w:rPr>
        <w:tab/>
        <w:t>Draft CR on scheduling restriction of L1-RSRP measurement of R19 NES</w:t>
      </w:r>
      <w:r w:rsidRPr="00A92C01">
        <w:rPr>
          <w:sz w:val="20"/>
          <w:szCs w:val="20"/>
          <w:lang w:val="en-GB"/>
        </w:rPr>
        <w:tab/>
        <w:t xml:space="preserve">ZTE Corporation, </w:t>
      </w:r>
      <w:proofErr w:type="spellStart"/>
      <w:r w:rsidRPr="00A92C01">
        <w:rPr>
          <w:sz w:val="20"/>
          <w:szCs w:val="20"/>
          <w:lang w:val="en-GB"/>
        </w:rPr>
        <w:t>Sanechips</w:t>
      </w:r>
      <w:proofErr w:type="spellEnd"/>
    </w:p>
    <w:p w14:paraId="4D7AB802" w14:textId="77777777" w:rsidR="001C6F77" w:rsidRPr="00A92C01" w:rsidRDefault="001C6F77" w:rsidP="00A92C01">
      <w:pPr>
        <w:pStyle w:val="00Text"/>
        <w:spacing w:before="0" w:after="0"/>
        <w:rPr>
          <w:sz w:val="20"/>
          <w:szCs w:val="20"/>
          <w:lang w:val="en-GB"/>
        </w:rPr>
      </w:pPr>
      <w:r w:rsidRPr="00A92C01">
        <w:rPr>
          <w:sz w:val="20"/>
          <w:szCs w:val="20"/>
          <w:lang w:val="en-GB"/>
        </w:rPr>
        <w:t>R4-2510722</w:t>
      </w:r>
      <w:r w:rsidRPr="00A92C01">
        <w:rPr>
          <w:sz w:val="20"/>
          <w:szCs w:val="20"/>
          <w:lang w:val="en-GB"/>
        </w:rPr>
        <w:tab/>
        <w:t>Draft CR on transition requirements of L1-RSRP measurement for R19 NES</w:t>
      </w:r>
      <w:r w:rsidRPr="00A92C01">
        <w:rPr>
          <w:sz w:val="20"/>
          <w:szCs w:val="20"/>
          <w:lang w:val="en-GB"/>
        </w:rPr>
        <w:tab/>
        <w:t xml:space="preserve">ZTE Corporation, </w:t>
      </w:r>
      <w:proofErr w:type="spellStart"/>
      <w:r w:rsidRPr="00A92C01">
        <w:rPr>
          <w:sz w:val="20"/>
          <w:szCs w:val="20"/>
          <w:lang w:val="en-GB"/>
        </w:rPr>
        <w:t>Sanechips</w:t>
      </w:r>
      <w:proofErr w:type="spellEnd"/>
    </w:p>
    <w:p w14:paraId="77F200E3" w14:textId="77777777" w:rsidR="001C6F77" w:rsidRPr="00A92C01" w:rsidRDefault="001C6F77" w:rsidP="00A92C01">
      <w:pPr>
        <w:pStyle w:val="00Text"/>
        <w:spacing w:before="0" w:after="0"/>
        <w:rPr>
          <w:sz w:val="20"/>
          <w:szCs w:val="20"/>
          <w:lang w:val="en-GB"/>
        </w:rPr>
      </w:pPr>
      <w:r w:rsidRPr="00A92C01">
        <w:rPr>
          <w:sz w:val="20"/>
          <w:szCs w:val="20"/>
          <w:lang w:val="en-GB"/>
        </w:rPr>
        <w:t>R4-2510913</w:t>
      </w:r>
      <w:r w:rsidRPr="00A92C01">
        <w:rPr>
          <w:sz w:val="20"/>
          <w:szCs w:val="20"/>
          <w:lang w:val="en-GB"/>
        </w:rPr>
        <w:tab/>
        <w:t>Discussion on OD-SSB in Rel-19 NES</w:t>
      </w:r>
      <w:r w:rsidRPr="00A92C01">
        <w:rPr>
          <w:sz w:val="20"/>
          <w:szCs w:val="20"/>
          <w:lang w:val="en-GB"/>
        </w:rPr>
        <w:tab/>
        <w:t>Ericsson</w:t>
      </w:r>
    </w:p>
    <w:p w14:paraId="1A18EE57" w14:textId="77777777" w:rsidR="001C6F77" w:rsidRPr="00A92C01" w:rsidRDefault="001C6F77" w:rsidP="00A92C01">
      <w:pPr>
        <w:pStyle w:val="00Text"/>
        <w:spacing w:before="0" w:after="0"/>
        <w:rPr>
          <w:sz w:val="20"/>
          <w:szCs w:val="20"/>
          <w:lang w:val="en-GB"/>
        </w:rPr>
      </w:pPr>
      <w:r w:rsidRPr="00A92C01">
        <w:rPr>
          <w:sz w:val="20"/>
          <w:szCs w:val="20"/>
          <w:lang w:val="en-GB"/>
        </w:rPr>
        <w:t>R4-2510914</w:t>
      </w:r>
      <w:r w:rsidRPr="00A92C01">
        <w:rPr>
          <w:sz w:val="20"/>
          <w:szCs w:val="20"/>
          <w:lang w:val="en-GB"/>
        </w:rPr>
        <w:tab/>
        <w:t>Discussion on SSB adaptation in Rel-19 NES</w:t>
      </w:r>
      <w:r w:rsidRPr="00A92C01">
        <w:rPr>
          <w:sz w:val="20"/>
          <w:szCs w:val="20"/>
          <w:lang w:val="en-GB"/>
        </w:rPr>
        <w:tab/>
        <w:t>Ericsson</w:t>
      </w:r>
    </w:p>
    <w:p w14:paraId="497C4C68" w14:textId="77777777" w:rsidR="001C6F77" w:rsidRPr="00A92C01" w:rsidRDefault="001C6F77" w:rsidP="00A92C01">
      <w:pPr>
        <w:pStyle w:val="00Text"/>
        <w:spacing w:before="0" w:after="0"/>
        <w:rPr>
          <w:sz w:val="20"/>
          <w:szCs w:val="20"/>
          <w:lang w:val="en-GB"/>
        </w:rPr>
      </w:pPr>
      <w:r w:rsidRPr="00A92C01">
        <w:rPr>
          <w:sz w:val="20"/>
          <w:szCs w:val="20"/>
          <w:lang w:val="en-GB"/>
        </w:rPr>
        <w:t>R4-2510915</w:t>
      </w:r>
      <w:r w:rsidRPr="00A92C01">
        <w:rPr>
          <w:sz w:val="20"/>
          <w:szCs w:val="20"/>
          <w:lang w:val="en-GB"/>
        </w:rPr>
        <w:tab/>
        <w:t>Discussion on UE feature list for Rel-19 NES</w:t>
      </w:r>
      <w:r w:rsidRPr="00A92C01">
        <w:rPr>
          <w:sz w:val="20"/>
          <w:szCs w:val="20"/>
          <w:lang w:val="en-GB"/>
        </w:rPr>
        <w:tab/>
        <w:t>Ericsson</w:t>
      </w:r>
    </w:p>
    <w:p w14:paraId="408C1297" w14:textId="77777777" w:rsidR="001C6F77" w:rsidRPr="00A92C01" w:rsidRDefault="001C6F77" w:rsidP="00A92C01">
      <w:pPr>
        <w:pStyle w:val="00Text"/>
        <w:spacing w:before="0" w:after="0"/>
        <w:rPr>
          <w:sz w:val="20"/>
          <w:szCs w:val="20"/>
          <w:lang w:val="en-GB"/>
        </w:rPr>
      </w:pPr>
      <w:r w:rsidRPr="00A92C01">
        <w:rPr>
          <w:sz w:val="20"/>
          <w:szCs w:val="20"/>
          <w:lang w:val="en-GB"/>
        </w:rPr>
        <w:t>R4-2510916</w:t>
      </w:r>
      <w:r w:rsidRPr="00A92C01">
        <w:rPr>
          <w:sz w:val="20"/>
          <w:szCs w:val="20"/>
          <w:lang w:val="en-GB"/>
        </w:rPr>
        <w:tab/>
        <w:t>Discussion on RRM performance requirements for Rel-19 NES</w:t>
      </w:r>
      <w:r w:rsidRPr="00A92C01">
        <w:rPr>
          <w:sz w:val="20"/>
          <w:szCs w:val="20"/>
          <w:lang w:val="en-GB"/>
        </w:rPr>
        <w:tab/>
        <w:t>Ericsson</w:t>
      </w:r>
    </w:p>
    <w:p w14:paraId="58B1F868" w14:textId="77777777" w:rsidR="001C6F77" w:rsidRPr="00A92C01" w:rsidRDefault="001C6F77" w:rsidP="00A92C01">
      <w:pPr>
        <w:pStyle w:val="00Text"/>
        <w:spacing w:before="0" w:after="0"/>
        <w:rPr>
          <w:sz w:val="20"/>
          <w:szCs w:val="20"/>
          <w:lang w:val="en-GB"/>
        </w:rPr>
      </w:pPr>
      <w:r w:rsidRPr="00A92C01">
        <w:rPr>
          <w:sz w:val="20"/>
          <w:szCs w:val="20"/>
          <w:lang w:val="en-GB"/>
        </w:rPr>
        <w:t>R4-2510917</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on OD-SSB based NR intra-frequency measurements</w:t>
      </w:r>
      <w:r w:rsidRPr="00A92C01">
        <w:rPr>
          <w:sz w:val="20"/>
          <w:szCs w:val="20"/>
          <w:lang w:val="en-GB"/>
        </w:rPr>
        <w:tab/>
        <w:t>Ericsson</w:t>
      </w:r>
    </w:p>
    <w:p w14:paraId="3E93878C" w14:textId="77777777" w:rsidR="001C6F77" w:rsidRPr="00A92C01" w:rsidRDefault="001C6F77" w:rsidP="00A92C01">
      <w:pPr>
        <w:pStyle w:val="00Text"/>
        <w:spacing w:before="0" w:after="0"/>
        <w:rPr>
          <w:sz w:val="20"/>
          <w:szCs w:val="20"/>
          <w:lang w:val="en-GB"/>
        </w:rPr>
      </w:pPr>
      <w:r w:rsidRPr="00A92C01">
        <w:rPr>
          <w:sz w:val="20"/>
          <w:szCs w:val="20"/>
          <w:lang w:val="en-GB"/>
        </w:rPr>
        <w:t>R4-2510918</w:t>
      </w:r>
      <w:r w:rsidRPr="00A92C01">
        <w:rPr>
          <w:sz w:val="20"/>
          <w:szCs w:val="20"/>
          <w:lang w:val="en-GB"/>
        </w:rPr>
        <w:tab/>
      </w:r>
      <w:proofErr w:type="spellStart"/>
      <w:r w:rsidRPr="00A92C01">
        <w:rPr>
          <w:sz w:val="20"/>
          <w:szCs w:val="20"/>
          <w:lang w:val="en-GB"/>
        </w:rPr>
        <w:t>draftCR</w:t>
      </w:r>
      <w:proofErr w:type="spellEnd"/>
      <w:r w:rsidRPr="00A92C01">
        <w:rPr>
          <w:sz w:val="20"/>
          <w:szCs w:val="20"/>
          <w:lang w:val="en-GB"/>
        </w:rPr>
        <w:t xml:space="preserve"> on SSB </w:t>
      </w:r>
      <w:proofErr w:type="spellStart"/>
      <w:r w:rsidRPr="00A92C01">
        <w:rPr>
          <w:sz w:val="20"/>
          <w:szCs w:val="20"/>
          <w:lang w:val="en-GB"/>
        </w:rPr>
        <w:t>adapation</w:t>
      </w:r>
      <w:proofErr w:type="spellEnd"/>
      <w:r w:rsidRPr="00A92C01">
        <w:rPr>
          <w:sz w:val="20"/>
          <w:szCs w:val="20"/>
          <w:lang w:val="en-GB"/>
        </w:rPr>
        <w:t xml:space="preserve"> for </w:t>
      </w:r>
      <w:proofErr w:type="spellStart"/>
      <w:r w:rsidRPr="00A92C01">
        <w:rPr>
          <w:sz w:val="20"/>
          <w:szCs w:val="20"/>
          <w:lang w:val="en-GB"/>
        </w:rPr>
        <w:t>SCell</w:t>
      </w:r>
      <w:proofErr w:type="spellEnd"/>
      <w:r w:rsidRPr="00A92C01">
        <w:rPr>
          <w:sz w:val="20"/>
          <w:szCs w:val="20"/>
          <w:lang w:val="en-GB"/>
        </w:rPr>
        <w:t xml:space="preserve"> </w:t>
      </w:r>
      <w:proofErr w:type="spellStart"/>
      <w:r w:rsidRPr="00A92C01">
        <w:rPr>
          <w:sz w:val="20"/>
          <w:szCs w:val="20"/>
          <w:lang w:val="en-GB"/>
        </w:rPr>
        <w:t>actiation</w:t>
      </w:r>
      <w:proofErr w:type="spellEnd"/>
      <w:r w:rsidRPr="00A92C01">
        <w:rPr>
          <w:sz w:val="20"/>
          <w:szCs w:val="20"/>
          <w:lang w:val="en-GB"/>
        </w:rPr>
        <w:tab/>
        <w:t>Ericsson</w:t>
      </w:r>
    </w:p>
    <w:p w14:paraId="3CC3D090" w14:textId="2E626923" w:rsidR="001C6F77" w:rsidRPr="00A92C01" w:rsidRDefault="001C6F77" w:rsidP="00A92C01">
      <w:pPr>
        <w:pStyle w:val="00Text"/>
        <w:spacing w:before="0" w:after="0"/>
        <w:rPr>
          <w:sz w:val="20"/>
          <w:szCs w:val="20"/>
          <w:lang w:val="en-GB"/>
        </w:rPr>
      </w:pPr>
      <w:r w:rsidRPr="00A92C01">
        <w:rPr>
          <w:sz w:val="20"/>
          <w:szCs w:val="20"/>
          <w:lang w:val="en-GB"/>
        </w:rPr>
        <w:t>R4-2510919</w:t>
      </w:r>
      <w:r w:rsidRPr="00A92C01">
        <w:rPr>
          <w:sz w:val="20"/>
          <w:szCs w:val="20"/>
          <w:lang w:val="en-GB"/>
        </w:rPr>
        <w:tab/>
        <w:t>Big CR for RRM requirements of Enhancements of network energy savings</w:t>
      </w:r>
      <w:r w:rsidRPr="00A92C01">
        <w:rPr>
          <w:sz w:val="20"/>
          <w:szCs w:val="20"/>
          <w:lang w:val="en-GB"/>
        </w:rPr>
        <w:tab/>
        <w:t>Ericsson, Huawei</w:t>
      </w:r>
    </w:p>
    <w:p w14:paraId="09C3C982" w14:textId="77777777" w:rsidR="001C6F77" w:rsidRPr="00A92C01" w:rsidRDefault="001C6F77" w:rsidP="00A92C01">
      <w:pPr>
        <w:pStyle w:val="00Text"/>
        <w:spacing w:before="0" w:after="0"/>
        <w:rPr>
          <w:sz w:val="20"/>
          <w:szCs w:val="20"/>
          <w:lang w:val="en-GB"/>
        </w:rPr>
      </w:pPr>
      <w:r w:rsidRPr="00A92C01">
        <w:rPr>
          <w:sz w:val="20"/>
          <w:szCs w:val="20"/>
          <w:lang w:val="en-GB"/>
        </w:rPr>
        <w:t>R4-2511081</w:t>
      </w:r>
      <w:r w:rsidRPr="00A92C01">
        <w:rPr>
          <w:sz w:val="20"/>
          <w:szCs w:val="20"/>
          <w:lang w:val="en-GB"/>
        </w:rPr>
        <w:tab/>
        <w:t>Discussion on RRM requirements for NES OD-SSB</w:t>
      </w:r>
      <w:r w:rsidRPr="00A92C01">
        <w:rPr>
          <w:sz w:val="20"/>
          <w:szCs w:val="20"/>
          <w:lang w:val="en-GB"/>
        </w:rPr>
        <w:tab/>
        <w:t>Samsung</w:t>
      </w:r>
    </w:p>
    <w:p w14:paraId="37162923" w14:textId="77777777" w:rsidR="001C6F77" w:rsidRPr="00A92C01" w:rsidRDefault="001C6F77" w:rsidP="00A92C01">
      <w:pPr>
        <w:pStyle w:val="00Text"/>
        <w:spacing w:before="0" w:after="0"/>
        <w:rPr>
          <w:sz w:val="20"/>
          <w:szCs w:val="20"/>
          <w:lang w:val="en-GB"/>
        </w:rPr>
      </w:pPr>
      <w:r w:rsidRPr="00A92C01">
        <w:rPr>
          <w:sz w:val="20"/>
          <w:szCs w:val="20"/>
          <w:lang w:val="en-GB"/>
        </w:rPr>
        <w:t>R4-2511082</w:t>
      </w:r>
      <w:r w:rsidRPr="00A92C01">
        <w:rPr>
          <w:sz w:val="20"/>
          <w:szCs w:val="20"/>
          <w:lang w:val="en-GB"/>
        </w:rPr>
        <w:tab/>
        <w:t>Discussion on the requirements for NES SSB adaptation</w:t>
      </w:r>
      <w:r w:rsidRPr="00A92C01">
        <w:rPr>
          <w:sz w:val="20"/>
          <w:szCs w:val="20"/>
          <w:lang w:val="en-GB"/>
        </w:rPr>
        <w:tab/>
        <w:t>Samsung</w:t>
      </w:r>
    </w:p>
    <w:p w14:paraId="6835044C" w14:textId="77777777" w:rsidR="001C6F77" w:rsidRPr="00A92C01" w:rsidRDefault="001C6F77" w:rsidP="00A92C01">
      <w:pPr>
        <w:pStyle w:val="00Text"/>
        <w:spacing w:before="0" w:after="0"/>
        <w:rPr>
          <w:sz w:val="20"/>
          <w:szCs w:val="20"/>
          <w:lang w:val="en-GB"/>
        </w:rPr>
      </w:pPr>
      <w:r w:rsidRPr="00A92C01">
        <w:rPr>
          <w:sz w:val="20"/>
          <w:szCs w:val="20"/>
          <w:lang w:val="en-GB"/>
        </w:rPr>
        <w:t>R4-2511083</w:t>
      </w:r>
      <w:r w:rsidRPr="00A92C01">
        <w:rPr>
          <w:sz w:val="20"/>
          <w:szCs w:val="20"/>
          <w:lang w:val="en-GB"/>
        </w:rPr>
        <w:tab/>
        <w:t>Discussion on performance requirements for NES</w:t>
      </w:r>
      <w:r w:rsidRPr="00A92C01">
        <w:rPr>
          <w:sz w:val="20"/>
          <w:szCs w:val="20"/>
          <w:lang w:val="en-GB"/>
        </w:rPr>
        <w:tab/>
        <w:t>Samsung</w:t>
      </w:r>
    </w:p>
    <w:p w14:paraId="54F2B69E" w14:textId="77777777" w:rsidR="001C6F77" w:rsidRPr="00A92C01" w:rsidRDefault="001C6F77" w:rsidP="00A92C01">
      <w:pPr>
        <w:pStyle w:val="00Text"/>
        <w:spacing w:before="0" w:after="0"/>
        <w:rPr>
          <w:sz w:val="20"/>
          <w:szCs w:val="20"/>
          <w:lang w:val="en-GB"/>
        </w:rPr>
      </w:pPr>
      <w:r w:rsidRPr="00A92C01">
        <w:rPr>
          <w:sz w:val="20"/>
          <w:szCs w:val="20"/>
          <w:lang w:val="en-GB"/>
        </w:rPr>
        <w:t>R4-2511084</w:t>
      </w:r>
      <w:r w:rsidRPr="00A92C01">
        <w:rPr>
          <w:sz w:val="20"/>
          <w:szCs w:val="20"/>
          <w:lang w:val="en-GB"/>
        </w:rPr>
        <w:tab/>
        <w:t xml:space="preserve">Draft CR on OD-SSB based </w:t>
      </w:r>
      <w:proofErr w:type="spellStart"/>
      <w:r w:rsidRPr="00A92C01">
        <w:rPr>
          <w:sz w:val="20"/>
          <w:szCs w:val="20"/>
          <w:lang w:val="en-GB"/>
        </w:rPr>
        <w:t>SCell</w:t>
      </w:r>
      <w:proofErr w:type="spellEnd"/>
      <w:r w:rsidRPr="00A92C01">
        <w:rPr>
          <w:sz w:val="20"/>
          <w:szCs w:val="20"/>
          <w:lang w:val="en-GB"/>
        </w:rPr>
        <w:t xml:space="preserve"> Activation Delay Requirement for Deactivated </w:t>
      </w:r>
      <w:proofErr w:type="spellStart"/>
      <w:r w:rsidRPr="00A92C01">
        <w:rPr>
          <w:sz w:val="20"/>
          <w:szCs w:val="20"/>
          <w:lang w:val="en-GB"/>
        </w:rPr>
        <w:t>SCell</w:t>
      </w:r>
      <w:proofErr w:type="spellEnd"/>
      <w:r w:rsidRPr="00A92C01">
        <w:rPr>
          <w:sz w:val="20"/>
          <w:szCs w:val="20"/>
          <w:lang w:val="en-GB"/>
        </w:rPr>
        <w:tab/>
        <w:t>Samsung</w:t>
      </w:r>
    </w:p>
    <w:p w14:paraId="09498871" w14:textId="7E54B186" w:rsidR="00186B8C" w:rsidRPr="00A92C01" w:rsidRDefault="001C6F77" w:rsidP="00A92C01">
      <w:pPr>
        <w:pStyle w:val="00Text"/>
        <w:spacing w:before="0" w:after="0"/>
        <w:rPr>
          <w:sz w:val="20"/>
          <w:szCs w:val="20"/>
          <w:lang w:val="en-GB"/>
        </w:rPr>
      </w:pPr>
      <w:r w:rsidRPr="00A92C01">
        <w:rPr>
          <w:sz w:val="20"/>
          <w:szCs w:val="20"/>
          <w:lang w:val="en-GB"/>
        </w:rPr>
        <w:t>R4-2511316</w:t>
      </w:r>
      <w:r w:rsidRPr="00A92C01">
        <w:rPr>
          <w:sz w:val="20"/>
          <w:szCs w:val="20"/>
          <w:lang w:val="en-GB"/>
        </w:rPr>
        <w:tab/>
        <w:t>Big CR for RRM requirements of Enhancements of network energy savings - part2</w:t>
      </w:r>
      <w:r w:rsidRPr="00A92C01">
        <w:rPr>
          <w:sz w:val="20"/>
          <w:szCs w:val="20"/>
          <w:lang w:val="en-GB"/>
        </w:rPr>
        <w:tab/>
        <w:t>Ericsson, Huawei</w:t>
      </w:r>
    </w:p>
    <w:sectPr w:rsidR="00186B8C" w:rsidRPr="00A92C01" w:rsidSect="00BC5EAB">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56BC" w14:textId="77777777" w:rsidR="00D273F7" w:rsidRDefault="00D273F7">
      <w:pPr>
        <w:spacing w:after="0" w:line="240" w:lineRule="auto"/>
      </w:pPr>
      <w:r>
        <w:separator/>
      </w:r>
    </w:p>
  </w:endnote>
  <w:endnote w:type="continuationSeparator" w:id="0">
    <w:p w14:paraId="5707EEEB" w14:textId="77777777" w:rsidR="00D273F7" w:rsidRDefault="00D273F7">
      <w:pPr>
        <w:spacing w:after="0" w:line="240" w:lineRule="auto"/>
      </w:pPr>
      <w:r>
        <w:continuationSeparator/>
      </w:r>
    </w:p>
  </w:endnote>
  <w:endnote w:type="continuationNotice" w:id="1">
    <w:p w14:paraId="60E6E9F1" w14:textId="77777777" w:rsidR="00D273F7" w:rsidRDefault="00D27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F8E6" w14:textId="77777777" w:rsidR="00D273F7" w:rsidRDefault="00D273F7">
      <w:pPr>
        <w:spacing w:after="0" w:line="240" w:lineRule="auto"/>
      </w:pPr>
      <w:r>
        <w:separator/>
      </w:r>
    </w:p>
  </w:footnote>
  <w:footnote w:type="continuationSeparator" w:id="0">
    <w:p w14:paraId="5D3128E2" w14:textId="77777777" w:rsidR="00D273F7" w:rsidRDefault="00D273F7">
      <w:pPr>
        <w:spacing w:after="0" w:line="240" w:lineRule="auto"/>
      </w:pPr>
      <w:r>
        <w:continuationSeparator/>
      </w:r>
    </w:p>
  </w:footnote>
  <w:footnote w:type="continuationNotice" w:id="1">
    <w:p w14:paraId="37C19A3E" w14:textId="77777777" w:rsidR="00D273F7" w:rsidRDefault="00D273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AE27F1"/>
    <w:multiLevelType w:val="singleLevel"/>
    <w:tmpl w:val="88606ABE"/>
    <w:styleLink w:val="StyleBulletedSymbolsymbolLeft025Hanging02514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5"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5"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4"/>
  </w:num>
  <w:num w:numId="2" w16cid:durableId="561867842">
    <w:abstractNumId w:val="35"/>
  </w:num>
  <w:num w:numId="3" w16cid:durableId="879436812">
    <w:abstractNumId w:val="78"/>
  </w:num>
  <w:num w:numId="4" w16cid:durableId="1591156579">
    <w:abstractNumId w:val="23"/>
  </w:num>
  <w:num w:numId="5" w16cid:durableId="1057045540">
    <w:abstractNumId w:val="52"/>
  </w:num>
  <w:num w:numId="6" w16cid:durableId="1191869187">
    <w:abstractNumId w:val="20"/>
  </w:num>
  <w:num w:numId="7" w16cid:durableId="1077751029">
    <w:abstractNumId w:val="69"/>
  </w:num>
  <w:num w:numId="8" w16cid:durableId="1568612641">
    <w:abstractNumId w:val="53"/>
  </w:num>
  <w:num w:numId="9" w16cid:durableId="1929801675">
    <w:abstractNumId w:val="66"/>
  </w:num>
  <w:num w:numId="10" w16cid:durableId="444270508">
    <w:abstractNumId w:val="42"/>
  </w:num>
  <w:num w:numId="11" w16cid:durableId="575669073">
    <w:abstractNumId w:val="8"/>
  </w:num>
  <w:num w:numId="12" w16cid:durableId="1334840300">
    <w:abstractNumId w:val="29"/>
  </w:num>
  <w:num w:numId="13" w16cid:durableId="1584995748">
    <w:abstractNumId w:val="13"/>
  </w:num>
  <w:num w:numId="14" w16cid:durableId="237862727">
    <w:abstractNumId w:val="9"/>
  </w:num>
  <w:num w:numId="15" w16cid:durableId="62914933">
    <w:abstractNumId w:val="48"/>
  </w:num>
  <w:num w:numId="16" w16cid:durableId="6685761">
    <w:abstractNumId w:val="62"/>
  </w:num>
  <w:num w:numId="17" w16cid:durableId="1941570879">
    <w:abstractNumId w:val="4"/>
  </w:num>
  <w:num w:numId="18" w16cid:durableId="1498689437">
    <w:abstractNumId w:val="50"/>
  </w:num>
  <w:num w:numId="19" w16cid:durableId="801463836">
    <w:abstractNumId w:val="79"/>
  </w:num>
  <w:num w:numId="20" w16cid:durableId="448202447">
    <w:abstractNumId w:val="67"/>
  </w:num>
  <w:num w:numId="21" w16cid:durableId="2083552853">
    <w:abstractNumId w:val="14"/>
  </w:num>
  <w:num w:numId="22" w16cid:durableId="1098257952">
    <w:abstractNumId w:val="83"/>
  </w:num>
  <w:num w:numId="23" w16cid:durableId="1074205115">
    <w:abstractNumId w:val="30"/>
  </w:num>
  <w:num w:numId="24" w16cid:durableId="10175836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7"/>
  </w:num>
  <w:num w:numId="26" w16cid:durableId="1079406941">
    <w:abstractNumId w:val="70"/>
  </w:num>
  <w:num w:numId="27" w16cid:durableId="1630627503">
    <w:abstractNumId w:val="21"/>
  </w:num>
  <w:num w:numId="28" w16cid:durableId="63599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9"/>
  </w:num>
  <w:num w:numId="30" w16cid:durableId="1580016465">
    <w:abstractNumId w:val="80"/>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2"/>
  </w:num>
  <w:num w:numId="38" w16cid:durableId="869340435">
    <w:abstractNumId w:val="47"/>
  </w:num>
  <w:num w:numId="39" w16cid:durableId="1018236039">
    <w:abstractNumId w:val="74"/>
  </w:num>
  <w:num w:numId="40" w16cid:durableId="581261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8"/>
  </w:num>
  <w:num w:numId="42" w16cid:durableId="323432525">
    <w:abstractNumId w:val="6"/>
  </w:num>
  <w:num w:numId="43" w16cid:durableId="2043624021">
    <w:abstractNumId w:val="71"/>
  </w:num>
  <w:num w:numId="44" w16cid:durableId="1136334274">
    <w:abstractNumId w:val="54"/>
    <w:lvlOverride w:ilvl="0">
      <w:startOverride w:val="1"/>
    </w:lvlOverride>
  </w:num>
  <w:num w:numId="45" w16cid:durableId="1275674375">
    <w:abstractNumId w:val="49"/>
    <w:lvlOverride w:ilvl="0">
      <w:startOverride w:val="1"/>
    </w:lvlOverride>
    <w:lvlOverride w:ilvl="1"/>
    <w:lvlOverride w:ilvl="2"/>
    <w:lvlOverride w:ilvl="3"/>
    <w:lvlOverride w:ilvl="4"/>
    <w:lvlOverride w:ilvl="5"/>
    <w:lvlOverride w:ilvl="6"/>
    <w:lvlOverride w:ilvl="7"/>
    <w:lvlOverride w:ilvl="8"/>
  </w:num>
  <w:num w:numId="46" w16cid:durableId="882330310">
    <w:abstractNumId w:val="36"/>
  </w:num>
  <w:num w:numId="47" w16cid:durableId="14818460">
    <w:abstractNumId w:val="81"/>
  </w:num>
  <w:num w:numId="48" w16cid:durableId="919143712">
    <w:abstractNumId w:val="0"/>
  </w:num>
  <w:num w:numId="49" w16cid:durableId="1743211735">
    <w:abstractNumId w:val="31"/>
  </w:num>
  <w:num w:numId="50" w16cid:durableId="1600601154">
    <w:abstractNumId w:val="26"/>
  </w:num>
  <w:num w:numId="51" w16cid:durableId="2029990082">
    <w:abstractNumId w:val="43"/>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5"/>
  </w:num>
  <w:num w:numId="54" w16cid:durableId="97531057">
    <w:abstractNumId w:val="73"/>
  </w:num>
  <w:num w:numId="55" w16cid:durableId="1445492115">
    <w:abstractNumId w:val="61"/>
  </w:num>
  <w:num w:numId="56" w16cid:durableId="1670986181">
    <w:abstractNumId w:val="76"/>
  </w:num>
  <w:num w:numId="57" w16cid:durableId="1899321420">
    <w:abstractNumId w:val="16"/>
  </w:num>
  <w:num w:numId="58" w16cid:durableId="48265829">
    <w:abstractNumId w:val="24"/>
  </w:num>
  <w:num w:numId="59" w16cid:durableId="959917151">
    <w:abstractNumId w:val="38"/>
  </w:num>
  <w:num w:numId="60" w16cid:durableId="786002144">
    <w:abstractNumId w:val="72"/>
  </w:num>
  <w:num w:numId="61" w16cid:durableId="166218018">
    <w:abstractNumId w:val="22"/>
  </w:num>
  <w:num w:numId="62" w16cid:durableId="1647471540">
    <w:abstractNumId w:val="58"/>
  </w:num>
  <w:num w:numId="63" w16cid:durableId="1009528472">
    <w:abstractNumId w:val="18"/>
  </w:num>
  <w:num w:numId="64" w16cid:durableId="1450785385">
    <w:abstractNumId w:val="34"/>
  </w:num>
  <w:num w:numId="65" w16cid:durableId="1305891146">
    <w:abstractNumId w:val="5"/>
  </w:num>
  <w:num w:numId="66" w16cid:durableId="160314226">
    <w:abstractNumId w:val="55"/>
  </w:num>
  <w:num w:numId="67" w16cid:durableId="1321273767">
    <w:abstractNumId w:val="60"/>
  </w:num>
  <w:num w:numId="68" w16cid:durableId="1214585228">
    <w:abstractNumId w:val="10"/>
  </w:num>
  <w:num w:numId="69" w16cid:durableId="972052902">
    <w:abstractNumId w:val="39"/>
  </w:num>
  <w:num w:numId="70" w16cid:durableId="1073894292">
    <w:abstractNumId w:val="75"/>
  </w:num>
  <w:num w:numId="71" w16cid:durableId="1041588657">
    <w:abstractNumId w:val="33"/>
  </w:num>
  <w:num w:numId="72" w16cid:durableId="1424915807">
    <w:abstractNumId w:val="7"/>
  </w:num>
  <w:num w:numId="73" w16cid:durableId="1854294987">
    <w:abstractNumId w:val="77"/>
  </w:num>
  <w:num w:numId="74" w16cid:durableId="1613903026">
    <w:abstractNumId w:val="37"/>
  </w:num>
  <w:num w:numId="75" w16cid:durableId="654842774">
    <w:abstractNumId w:val="12"/>
  </w:num>
  <w:num w:numId="76" w16cid:durableId="1341856381">
    <w:abstractNumId w:val="17"/>
  </w:num>
  <w:num w:numId="77" w16cid:durableId="1097671917">
    <w:abstractNumId w:val="40"/>
  </w:num>
  <w:num w:numId="78" w16cid:durableId="976570551">
    <w:abstractNumId w:val="32"/>
  </w:num>
  <w:num w:numId="79" w16cid:durableId="1212694959">
    <w:abstractNumId w:val="15"/>
  </w:num>
  <w:num w:numId="80" w16cid:durableId="383409619">
    <w:abstractNumId w:val="68"/>
  </w:num>
  <w:num w:numId="81" w16cid:durableId="754320267">
    <w:abstractNumId w:val="59"/>
  </w:num>
  <w:num w:numId="82" w16cid:durableId="264309070">
    <w:abstractNumId w:val="56"/>
  </w:num>
  <w:num w:numId="83" w16cid:durableId="1797016808">
    <w:abstractNumId w:val="66"/>
  </w:num>
  <w:num w:numId="84" w16cid:durableId="1783841732">
    <w:abstractNumId w:val="65"/>
  </w:num>
  <w:num w:numId="85" w16cid:durableId="1499997975">
    <w:abstractNumId w:val="5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revisionView w:inkAnnotation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54D81"/>
    <w:rsid w:val="00060BE8"/>
    <w:rsid w:val="000675FA"/>
    <w:rsid w:val="00073932"/>
    <w:rsid w:val="000740E3"/>
    <w:rsid w:val="0007685B"/>
    <w:rsid w:val="000D6B6F"/>
    <w:rsid w:val="00103F66"/>
    <w:rsid w:val="00106E5B"/>
    <w:rsid w:val="00114685"/>
    <w:rsid w:val="00117EF4"/>
    <w:rsid w:val="00122987"/>
    <w:rsid w:val="00125662"/>
    <w:rsid w:val="00136AD1"/>
    <w:rsid w:val="00142140"/>
    <w:rsid w:val="00143F2E"/>
    <w:rsid w:val="001447A8"/>
    <w:rsid w:val="00156D6D"/>
    <w:rsid w:val="001617AA"/>
    <w:rsid w:val="00186B8C"/>
    <w:rsid w:val="00187D79"/>
    <w:rsid w:val="0019181B"/>
    <w:rsid w:val="00197A76"/>
    <w:rsid w:val="001B0FC2"/>
    <w:rsid w:val="001C3A9B"/>
    <w:rsid w:val="001C6F77"/>
    <w:rsid w:val="001D026E"/>
    <w:rsid w:val="001D5793"/>
    <w:rsid w:val="00216283"/>
    <w:rsid w:val="00232735"/>
    <w:rsid w:val="00244D0E"/>
    <w:rsid w:val="0026185A"/>
    <w:rsid w:val="00262093"/>
    <w:rsid w:val="0027155B"/>
    <w:rsid w:val="00271A5F"/>
    <w:rsid w:val="00276DFE"/>
    <w:rsid w:val="0028077A"/>
    <w:rsid w:val="00281092"/>
    <w:rsid w:val="00281D8C"/>
    <w:rsid w:val="002A755B"/>
    <w:rsid w:val="002B4B4D"/>
    <w:rsid w:val="002C2BBE"/>
    <w:rsid w:val="002C63B1"/>
    <w:rsid w:val="002D0797"/>
    <w:rsid w:val="002E094B"/>
    <w:rsid w:val="00310304"/>
    <w:rsid w:val="00311D87"/>
    <w:rsid w:val="00323FE6"/>
    <w:rsid w:val="003359C4"/>
    <w:rsid w:val="00351A11"/>
    <w:rsid w:val="00351E75"/>
    <w:rsid w:val="0037448B"/>
    <w:rsid w:val="00377DC5"/>
    <w:rsid w:val="003960D1"/>
    <w:rsid w:val="0039630A"/>
    <w:rsid w:val="003A3D77"/>
    <w:rsid w:val="003C40F5"/>
    <w:rsid w:val="003C6612"/>
    <w:rsid w:val="003D1E28"/>
    <w:rsid w:val="00402B17"/>
    <w:rsid w:val="0040482E"/>
    <w:rsid w:val="004059ED"/>
    <w:rsid w:val="00410F95"/>
    <w:rsid w:val="004206D5"/>
    <w:rsid w:val="004225B2"/>
    <w:rsid w:val="004432B6"/>
    <w:rsid w:val="00485EFC"/>
    <w:rsid w:val="004B5B3D"/>
    <w:rsid w:val="004C3C32"/>
    <w:rsid w:val="004F05CA"/>
    <w:rsid w:val="004F1E21"/>
    <w:rsid w:val="004F24C2"/>
    <w:rsid w:val="004F7054"/>
    <w:rsid w:val="00507E6A"/>
    <w:rsid w:val="00512B27"/>
    <w:rsid w:val="005142EB"/>
    <w:rsid w:val="00531043"/>
    <w:rsid w:val="005331D7"/>
    <w:rsid w:val="005A1112"/>
    <w:rsid w:val="005A4D99"/>
    <w:rsid w:val="005A7015"/>
    <w:rsid w:val="005B18FA"/>
    <w:rsid w:val="005C3C6A"/>
    <w:rsid w:val="005E7B2C"/>
    <w:rsid w:val="005F05A7"/>
    <w:rsid w:val="0060518C"/>
    <w:rsid w:val="00605A0C"/>
    <w:rsid w:val="00620F79"/>
    <w:rsid w:val="00626531"/>
    <w:rsid w:val="00633ACE"/>
    <w:rsid w:val="00643774"/>
    <w:rsid w:val="006442F4"/>
    <w:rsid w:val="006443ED"/>
    <w:rsid w:val="006511B4"/>
    <w:rsid w:val="006573F1"/>
    <w:rsid w:val="006607F7"/>
    <w:rsid w:val="006642E9"/>
    <w:rsid w:val="0067534D"/>
    <w:rsid w:val="0068430C"/>
    <w:rsid w:val="00696B3B"/>
    <w:rsid w:val="00697FD1"/>
    <w:rsid w:val="006A21EA"/>
    <w:rsid w:val="006A6A1F"/>
    <w:rsid w:val="006A7ACC"/>
    <w:rsid w:val="006B19BF"/>
    <w:rsid w:val="006C042D"/>
    <w:rsid w:val="006C5F7D"/>
    <w:rsid w:val="006F13E6"/>
    <w:rsid w:val="007060E1"/>
    <w:rsid w:val="00710357"/>
    <w:rsid w:val="00717503"/>
    <w:rsid w:val="0074134F"/>
    <w:rsid w:val="00745BD9"/>
    <w:rsid w:val="00751D42"/>
    <w:rsid w:val="0075454C"/>
    <w:rsid w:val="0076169E"/>
    <w:rsid w:val="007628CA"/>
    <w:rsid w:val="007641D8"/>
    <w:rsid w:val="007700F1"/>
    <w:rsid w:val="007756B8"/>
    <w:rsid w:val="00777FAF"/>
    <w:rsid w:val="00787445"/>
    <w:rsid w:val="007922C6"/>
    <w:rsid w:val="007A4917"/>
    <w:rsid w:val="007D30B2"/>
    <w:rsid w:val="007F6F0B"/>
    <w:rsid w:val="008336EC"/>
    <w:rsid w:val="008406C3"/>
    <w:rsid w:val="00854CE7"/>
    <w:rsid w:val="008607F0"/>
    <w:rsid w:val="0086409E"/>
    <w:rsid w:val="00884853"/>
    <w:rsid w:val="00890ABC"/>
    <w:rsid w:val="00897AB1"/>
    <w:rsid w:val="008A2B01"/>
    <w:rsid w:val="008A31B0"/>
    <w:rsid w:val="008A5F4E"/>
    <w:rsid w:val="008C06D1"/>
    <w:rsid w:val="008C7515"/>
    <w:rsid w:val="008F1B57"/>
    <w:rsid w:val="009136B2"/>
    <w:rsid w:val="009146D2"/>
    <w:rsid w:val="00937C62"/>
    <w:rsid w:val="00974C7C"/>
    <w:rsid w:val="0097672A"/>
    <w:rsid w:val="00981472"/>
    <w:rsid w:val="00981CE8"/>
    <w:rsid w:val="00987A96"/>
    <w:rsid w:val="009A7FCA"/>
    <w:rsid w:val="009B17BC"/>
    <w:rsid w:val="009D0A6F"/>
    <w:rsid w:val="009D6BEE"/>
    <w:rsid w:val="009E0066"/>
    <w:rsid w:val="009F1FEB"/>
    <w:rsid w:val="009F4F9D"/>
    <w:rsid w:val="00A20DAE"/>
    <w:rsid w:val="00A25E74"/>
    <w:rsid w:val="00A35137"/>
    <w:rsid w:val="00A36C7A"/>
    <w:rsid w:val="00A519BB"/>
    <w:rsid w:val="00A55572"/>
    <w:rsid w:val="00A87B53"/>
    <w:rsid w:val="00A92C01"/>
    <w:rsid w:val="00A94155"/>
    <w:rsid w:val="00AD1335"/>
    <w:rsid w:val="00AE0D6F"/>
    <w:rsid w:val="00AF76E3"/>
    <w:rsid w:val="00B1153E"/>
    <w:rsid w:val="00B25DAC"/>
    <w:rsid w:val="00B37AB3"/>
    <w:rsid w:val="00B423C4"/>
    <w:rsid w:val="00B551F6"/>
    <w:rsid w:val="00B67187"/>
    <w:rsid w:val="00B76C5B"/>
    <w:rsid w:val="00B82522"/>
    <w:rsid w:val="00B85105"/>
    <w:rsid w:val="00B85DD8"/>
    <w:rsid w:val="00BA0BE4"/>
    <w:rsid w:val="00BA762F"/>
    <w:rsid w:val="00BC1A4F"/>
    <w:rsid w:val="00BC5EAB"/>
    <w:rsid w:val="00BD5713"/>
    <w:rsid w:val="00BD6596"/>
    <w:rsid w:val="00BF39ED"/>
    <w:rsid w:val="00BF4C86"/>
    <w:rsid w:val="00BF685A"/>
    <w:rsid w:val="00C02D81"/>
    <w:rsid w:val="00C3217D"/>
    <w:rsid w:val="00C41B0C"/>
    <w:rsid w:val="00C45D68"/>
    <w:rsid w:val="00C525DC"/>
    <w:rsid w:val="00C526B4"/>
    <w:rsid w:val="00C54C9E"/>
    <w:rsid w:val="00C5747F"/>
    <w:rsid w:val="00C60361"/>
    <w:rsid w:val="00C70C97"/>
    <w:rsid w:val="00C71B53"/>
    <w:rsid w:val="00C870B5"/>
    <w:rsid w:val="00CA3E89"/>
    <w:rsid w:val="00CB5DA1"/>
    <w:rsid w:val="00CC4BEE"/>
    <w:rsid w:val="00CC5693"/>
    <w:rsid w:val="00CD5301"/>
    <w:rsid w:val="00CD5365"/>
    <w:rsid w:val="00CD62AE"/>
    <w:rsid w:val="00CE7469"/>
    <w:rsid w:val="00D0282F"/>
    <w:rsid w:val="00D02FFF"/>
    <w:rsid w:val="00D1187E"/>
    <w:rsid w:val="00D135CD"/>
    <w:rsid w:val="00D273F7"/>
    <w:rsid w:val="00D4132F"/>
    <w:rsid w:val="00D458E2"/>
    <w:rsid w:val="00D764EE"/>
    <w:rsid w:val="00D77312"/>
    <w:rsid w:val="00DA18CE"/>
    <w:rsid w:val="00DA4971"/>
    <w:rsid w:val="00DA4EC6"/>
    <w:rsid w:val="00DB3C0D"/>
    <w:rsid w:val="00DC0EB7"/>
    <w:rsid w:val="00DC319F"/>
    <w:rsid w:val="00DC31BC"/>
    <w:rsid w:val="00DD281C"/>
    <w:rsid w:val="00DE0920"/>
    <w:rsid w:val="00DE111A"/>
    <w:rsid w:val="00E0357F"/>
    <w:rsid w:val="00E0388F"/>
    <w:rsid w:val="00E06B37"/>
    <w:rsid w:val="00E22519"/>
    <w:rsid w:val="00E475D3"/>
    <w:rsid w:val="00E7563D"/>
    <w:rsid w:val="00E81B84"/>
    <w:rsid w:val="00E87DAF"/>
    <w:rsid w:val="00EC0998"/>
    <w:rsid w:val="00EC616E"/>
    <w:rsid w:val="00EF0AB7"/>
    <w:rsid w:val="00F114CE"/>
    <w:rsid w:val="00F140C9"/>
    <w:rsid w:val="00F2533D"/>
    <w:rsid w:val="00F408C8"/>
    <w:rsid w:val="00F477F0"/>
    <w:rsid w:val="00F62F1B"/>
    <w:rsid w:val="00F84404"/>
    <w:rsid w:val="00F95E9F"/>
    <w:rsid w:val="00FA0362"/>
    <w:rsid w:val="00FA5532"/>
    <w:rsid w:val="00FA7EC7"/>
    <w:rsid w:val="00FB164A"/>
    <w:rsid w:val="00FE5A04"/>
    <w:rsid w:val="00FF4EED"/>
    <w:rsid w:val="6236E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34238ED"/>
  <w15:chartTrackingRefBased/>
  <w15:docId w15:val="{7AFFDEFC-9FE4-4BC2-8C32-CED950B4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99"/>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2"/>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numPr>
        <w:numId w:val="1"/>
      </w:numPr>
      <w:spacing w:after="12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0">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numPr>
        <w:numId w:val="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numPr>
        <w:numId w:val="9"/>
      </w:numPr>
      <w:tabs>
        <w:tab w:val="clear" w:pos="1619"/>
        <w:tab w:val="num" w:pos="360"/>
      </w:tabs>
      <w:spacing w:before="60" w:after="0" w:line="240" w:lineRule="auto"/>
      <w:ind w:left="0" w:firstLine="0"/>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17"/>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18"/>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1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23"/>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20"/>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21"/>
      </w:numPr>
    </w:pPr>
  </w:style>
  <w:style w:type="numbering" w:customStyle="1" w:styleId="StyleBulletedSymbolsymbolLeft025Hanging0251">
    <w:name w:val="Style Bulleted Symbol (symbol) Left:  0.25&quot; Hanging:  0.25&quot;1"/>
    <w:basedOn w:val="NoList"/>
    <w:rsid w:val="00BC5EAB"/>
    <w:pPr>
      <w:numPr>
        <w:numId w:val="2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4"/>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numPr>
        <w:numId w:val="2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numPr>
        <w:numId w:val="26"/>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BC5EAB"/>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31"/>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3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33"/>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BC5EAB"/>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BC5EAB"/>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35"/>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3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40"/>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41"/>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42"/>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45"/>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46"/>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47"/>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7"/>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12"/>
      </w:numPr>
    </w:pPr>
  </w:style>
  <w:style w:type="numbering" w:customStyle="1" w:styleId="StyleBulletedSymbolsymbolLeft025Hanging02">
    <w:name w:val="Style Bulleted Symbol (symbol) Left:  0.25&quot; Hanging:  0.2"/>
    <w:basedOn w:val="NoList"/>
    <w:rsid w:val="00BC5EAB"/>
    <w:pPr>
      <w:numPr>
        <w:numId w:val="15"/>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13"/>
      </w:numPr>
    </w:pPr>
  </w:style>
  <w:style w:type="numbering" w:customStyle="1" w:styleId="StyleBulletedSymbolsymbolLeft025Hanging02512">
    <w:name w:val="Style Bulleted Symbol (symbol) Left:  0.25&quot; Hanging:  0.25&quot;12"/>
    <w:basedOn w:val="NoList"/>
    <w:rsid w:val="00BC5EAB"/>
    <w:pPr>
      <w:numPr>
        <w:numId w:val="14"/>
      </w:numPr>
    </w:pPr>
  </w:style>
  <w:style w:type="numbering" w:customStyle="1" w:styleId="StyleBulletedSymbolsymbolLeft025Hanging02524">
    <w:name w:val="Style Bulleted Symbol (symbol) Left:  0.25&quot; Hanging:  0.25&quot;24"/>
    <w:basedOn w:val="NoList"/>
    <w:rsid w:val="00BC5EAB"/>
    <w:pPr>
      <w:numPr>
        <w:numId w:val="1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48"/>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25"/>
      </w:numPr>
    </w:pPr>
  </w:style>
  <w:style w:type="numbering" w:customStyle="1" w:styleId="StyleBulletedSymbolsymbolLeft025Hanging03">
    <w:name w:val="Style Bulleted Symbol (symbol) Left:  0.25&quot; Hanging:  0.3"/>
    <w:basedOn w:val="NoList"/>
    <w:rsid w:val="00BC5EAB"/>
    <w:pPr>
      <w:numPr>
        <w:numId w:val="55"/>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29"/>
      </w:numPr>
    </w:pPr>
  </w:style>
  <w:style w:type="numbering" w:customStyle="1" w:styleId="StyleBulletedSymbolsymbolLeft025Hanging02513">
    <w:name w:val="Style Bulleted Symbol (symbol) Left:  0.25&quot; Hanging:  0.25&quot;13"/>
    <w:basedOn w:val="NoList"/>
    <w:rsid w:val="00BC5EAB"/>
    <w:pPr>
      <w:numPr>
        <w:numId w:val="30"/>
      </w:numPr>
    </w:pPr>
  </w:style>
  <w:style w:type="numbering" w:customStyle="1" w:styleId="StyleBulletedSymbolsymbolLeft025Hanging02525">
    <w:name w:val="Style Bulleted Symbol (symbol) Left:  0.25&quot; Hanging:  0.25&quot;25"/>
    <w:basedOn w:val="NoList"/>
    <w:rsid w:val="00BC5EAB"/>
    <w:pPr>
      <w:numPr>
        <w:numId w:val="56"/>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1"/>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52"/>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53"/>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53"/>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4"/>
      </w:numPr>
    </w:pPr>
  </w:style>
  <w:style w:type="numbering" w:customStyle="1" w:styleId="StyleBulletedSymbolsymbolLeft025Hanging04">
    <w:name w:val="Style Bulleted Symbol (symbol) Left:  0.25&quot; Hanging:  0.4"/>
    <w:basedOn w:val="NoList"/>
    <w:rsid w:val="00BC5EAB"/>
    <w:pPr>
      <w:numPr>
        <w:numId w:val="10"/>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8"/>
      </w:numPr>
    </w:pPr>
  </w:style>
  <w:style w:type="numbering" w:customStyle="1" w:styleId="StyleBulletedSymbolsymbolLeft025Hanging02514">
    <w:name w:val="Style Bulleted Symbol (symbol) Left:  0.25&quot; Hanging:  0.25&quot;14"/>
    <w:basedOn w:val="NoList"/>
    <w:rsid w:val="00BC5EAB"/>
    <w:pPr>
      <w:numPr>
        <w:numId w:val="9"/>
      </w:numPr>
    </w:pPr>
  </w:style>
  <w:style w:type="numbering" w:customStyle="1" w:styleId="StyleBulletedSymbolsymbolLeft025Hanging02526">
    <w:name w:val="Style Bulleted Symbol (symbol) Left:  0.25&quot; Hanging:  0.25&quot;26"/>
    <w:basedOn w:val="NoList"/>
    <w:rsid w:val="00BC5EAB"/>
    <w:pPr>
      <w:numPr>
        <w:numId w:val="1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46">
      <w:bodyDiv w:val="1"/>
      <w:marLeft w:val="0"/>
      <w:marRight w:val="0"/>
      <w:marTop w:val="0"/>
      <w:marBottom w:val="0"/>
      <w:divBdr>
        <w:top w:val="none" w:sz="0" w:space="0" w:color="auto"/>
        <w:left w:val="none" w:sz="0" w:space="0" w:color="auto"/>
        <w:bottom w:val="none" w:sz="0" w:space="0" w:color="auto"/>
        <w:right w:val="none" w:sz="0" w:space="0" w:color="auto"/>
      </w:divBdr>
    </w:div>
    <w:div w:id="16932423">
      <w:bodyDiv w:val="1"/>
      <w:marLeft w:val="0"/>
      <w:marRight w:val="0"/>
      <w:marTop w:val="0"/>
      <w:marBottom w:val="0"/>
      <w:divBdr>
        <w:top w:val="none" w:sz="0" w:space="0" w:color="auto"/>
        <w:left w:val="none" w:sz="0" w:space="0" w:color="auto"/>
        <w:bottom w:val="none" w:sz="0" w:space="0" w:color="auto"/>
        <w:right w:val="none" w:sz="0" w:space="0" w:color="auto"/>
      </w:divBdr>
    </w:div>
    <w:div w:id="85811645">
      <w:bodyDiv w:val="1"/>
      <w:marLeft w:val="0"/>
      <w:marRight w:val="0"/>
      <w:marTop w:val="0"/>
      <w:marBottom w:val="0"/>
      <w:divBdr>
        <w:top w:val="none" w:sz="0" w:space="0" w:color="auto"/>
        <w:left w:val="none" w:sz="0" w:space="0" w:color="auto"/>
        <w:bottom w:val="none" w:sz="0" w:space="0" w:color="auto"/>
        <w:right w:val="none" w:sz="0" w:space="0" w:color="auto"/>
      </w:divBdr>
    </w:div>
    <w:div w:id="121045533">
      <w:bodyDiv w:val="1"/>
      <w:marLeft w:val="0"/>
      <w:marRight w:val="0"/>
      <w:marTop w:val="0"/>
      <w:marBottom w:val="0"/>
      <w:divBdr>
        <w:top w:val="none" w:sz="0" w:space="0" w:color="auto"/>
        <w:left w:val="none" w:sz="0" w:space="0" w:color="auto"/>
        <w:bottom w:val="none" w:sz="0" w:space="0" w:color="auto"/>
        <w:right w:val="none" w:sz="0" w:space="0" w:color="auto"/>
      </w:divBdr>
    </w:div>
    <w:div w:id="129130138">
      <w:bodyDiv w:val="1"/>
      <w:marLeft w:val="0"/>
      <w:marRight w:val="0"/>
      <w:marTop w:val="0"/>
      <w:marBottom w:val="0"/>
      <w:divBdr>
        <w:top w:val="none" w:sz="0" w:space="0" w:color="auto"/>
        <w:left w:val="none" w:sz="0" w:space="0" w:color="auto"/>
        <w:bottom w:val="none" w:sz="0" w:space="0" w:color="auto"/>
        <w:right w:val="none" w:sz="0" w:space="0" w:color="auto"/>
      </w:divBdr>
      <w:divsChild>
        <w:div w:id="376468882">
          <w:marLeft w:val="0"/>
          <w:marRight w:val="0"/>
          <w:marTop w:val="0"/>
          <w:marBottom w:val="0"/>
          <w:divBdr>
            <w:top w:val="none" w:sz="0" w:space="0" w:color="auto"/>
            <w:left w:val="none" w:sz="0" w:space="0" w:color="auto"/>
            <w:bottom w:val="none" w:sz="0" w:space="0" w:color="auto"/>
            <w:right w:val="none" w:sz="0" w:space="0" w:color="auto"/>
          </w:divBdr>
        </w:div>
        <w:div w:id="1550918997">
          <w:marLeft w:val="0"/>
          <w:marRight w:val="0"/>
          <w:marTop w:val="0"/>
          <w:marBottom w:val="0"/>
          <w:divBdr>
            <w:top w:val="none" w:sz="0" w:space="0" w:color="auto"/>
            <w:left w:val="none" w:sz="0" w:space="0" w:color="auto"/>
            <w:bottom w:val="none" w:sz="0" w:space="0" w:color="auto"/>
            <w:right w:val="none" w:sz="0" w:space="0" w:color="auto"/>
          </w:divBdr>
        </w:div>
        <w:div w:id="1926650051">
          <w:marLeft w:val="0"/>
          <w:marRight w:val="0"/>
          <w:marTop w:val="0"/>
          <w:marBottom w:val="0"/>
          <w:divBdr>
            <w:top w:val="none" w:sz="0" w:space="0" w:color="auto"/>
            <w:left w:val="none" w:sz="0" w:space="0" w:color="auto"/>
            <w:bottom w:val="none" w:sz="0" w:space="0" w:color="auto"/>
            <w:right w:val="none" w:sz="0" w:space="0" w:color="auto"/>
          </w:divBdr>
        </w:div>
      </w:divsChild>
    </w:div>
    <w:div w:id="147552413">
      <w:bodyDiv w:val="1"/>
      <w:marLeft w:val="0"/>
      <w:marRight w:val="0"/>
      <w:marTop w:val="0"/>
      <w:marBottom w:val="0"/>
      <w:divBdr>
        <w:top w:val="none" w:sz="0" w:space="0" w:color="auto"/>
        <w:left w:val="none" w:sz="0" w:space="0" w:color="auto"/>
        <w:bottom w:val="none" w:sz="0" w:space="0" w:color="auto"/>
        <w:right w:val="none" w:sz="0" w:space="0" w:color="auto"/>
      </w:divBdr>
    </w:div>
    <w:div w:id="159929782">
      <w:bodyDiv w:val="1"/>
      <w:marLeft w:val="0"/>
      <w:marRight w:val="0"/>
      <w:marTop w:val="0"/>
      <w:marBottom w:val="0"/>
      <w:divBdr>
        <w:top w:val="none" w:sz="0" w:space="0" w:color="auto"/>
        <w:left w:val="none" w:sz="0" w:space="0" w:color="auto"/>
        <w:bottom w:val="none" w:sz="0" w:space="0" w:color="auto"/>
        <w:right w:val="none" w:sz="0" w:space="0" w:color="auto"/>
      </w:divBdr>
    </w:div>
    <w:div w:id="163475801">
      <w:bodyDiv w:val="1"/>
      <w:marLeft w:val="0"/>
      <w:marRight w:val="0"/>
      <w:marTop w:val="0"/>
      <w:marBottom w:val="0"/>
      <w:divBdr>
        <w:top w:val="none" w:sz="0" w:space="0" w:color="auto"/>
        <w:left w:val="none" w:sz="0" w:space="0" w:color="auto"/>
        <w:bottom w:val="none" w:sz="0" w:space="0" w:color="auto"/>
        <w:right w:val="none" w:sz="0" w:space="0" w:color="auto"/>
      </w:divBdr>
      <w:divsChild>
        <w:div w:id="318117293">
          <w:marLeft w:val="0"/>
          <w:marRight w:val="0"/>
          <w:marTop w:val="0"/>
          <w:marBottom w:val="0"/>
          <w:divBdr>
            <w:top w:val="none" w:sz="0" w:space="0" w:color="auto"/>
            <w:left w:val="none" w:sz="0" w:space="0" w:color="auto"/>
            <w:bottom w:val="none" w:sz="0" w:space="0" w:color="auto"/>
            <w:right w:val="none" w:sz="0" w:space="0" w:color="auto"/>
          </w:divBdr>
        </w:div>
        <w:div w:id="340009459">
          <w:marLeft w:val="0"/>
          <w:marRight w:val="0"/>
          <w:marTop w:val="0"/>
          <w:marBottom w:val="0"/>
          <w:divBdr>
            <w:top w:val="none" w:sz="0" w:space="0" w:color="auto"/>
            <w:left w:val="none" w:sz="0" w:space="0" w:color="auto"/>
            <w:bottom w:val="none" w:sz="0" w:space="0" w:color="auto"/>
            <w:right w:val="none" w:sz="0" w:space="0" w:color="auto"/>
          </w:divBdr>
        </w:div>
        <w:div w:id="1282685765">
          <w:marLeft w:val="0"/>
          <w:marRight w:val="0"/>
          <w:marTop w:val="0"/>
          <w:marBottom w:val="0"/>
          <w:divBdr>
            <w:top w:val="none" w:sz="0" w:space="0" w:color="auto"/>
            <w:left w:val="none" w:sz="0" w:space="0" w:color="auto"/>
            <w:bottom w:val="none" w:sz="0" w:space="0" w:color="auto"/>
            <w:right w:val="none" w:sz="0" w:space="0" w:color="auto"/>
          </w:divBdr>
        </w:div>
      </w:divsChild>
    </w:div>
    <w:div w:id="255990254">
      <w:bodyDiv w:val="1"/>
      <w:marLeft w:val="0"/>
      <w:marRight w:val="0"/>
      <w:marTop w:val="0"/>
      <w:marBottom w:val="0"/>
      <w:divBdr>
        <w:top w:val="none" w:sz="0" w:space="0" w:color="auto"/>
        <w:left w:val="none" w:sz="0" w:space="0" w:color="auto"/>
        <w:bottom w:val="none" w:sz="0" w:space="0" w:color="auto"/>
        <w:right w:val="none" w:sz="0" w:space="0" w:color="auto"/>
      </w:divBdr>
    </w:div>
    <w:div w:id="353269919">
      <w:bodyDiv w:val="1"/>
      <w:marLeft w:val="0"/>
      <w:marRight w:val="0"/>
      <w:marTop w:val="0"/>
      <w:marBottom w:val="0"/>
      <w:divBdr>
        <w:top w:val="none" w:sz="0" w:space="0" w:color="auto"/>
        <w:left w:val="none" w:sz="0" w:space="0" w:color="auto"/>
        <w:bottom w:val="none" w:sz="0" w:space="0" w:color="auto"/>
        <w:right w:val="none" w:sz="0" w:space="0" w:color="auto"/>
      </w:divBdr>
    </w:div>
    <w:div w:id="361177145">
      <w:bodyDiv w:val="1"/>
      <w:marLeft w:val="0"/>
      <w:marRight w:val="0"/>
      <w:marTop w:val="0"/>
      <w:marBottom w:val="0"/>
      <w:divBdr>
        <w:top w:val="none" w:sz="0" w:space="0" w:color="auto"/>
        <w:left w:val="none" w:sz="0" w:space="0" w:color="auto"/>
        <w:bottom w:val="none" w:sz="0" w:space="0" w:color="auto"/>
        <w:right w:val="none" w:sz="0" w:space="0" w:color="auto"/>
      </w:divBdr>
    </w:div>
    <w:div w:id="459035083">
      <w:bodyDiv w:val="1"/>
      <w:marLeft w:val="0"/>
      <w:marRight w:val="0"/>
      <w:marTop w:val="0"/>
      <w:marBottom w:val="0"/>
      <w:divBdr>
        <w:top w:val="none" w:sz="0" w:space="0" w:color="auto"/>
        <w:left w:val="none" w:sz="0" w:space="0" w:color="auto"/>
        <w:bottom w:val="none" w:sz="0" w:space="0" w:color="auto"/>
        <w:right w:val="none" w:sz="0" w:space="0" w:color="auto"/>
      </w:divBdr>
    </w:div>
    <w:div w:id="467361333">
      <w:bodyDiv w:val="1"/>
      <w:marLeft w:val="0"/>
      <w:marRight w:val="0"/>
      <w:marTop w:val="0"/>
      <w:marBottom w:val="0"/>
      <w:divBdr>
        <w:top w:val="none" w:sz="0" w:space="0" w:color="auto"/>
        <w:left w:val="none" w:sz="0" w:space="0" w:color="auto"/>
        <w:bottom w:val="none" w:sz="0" w:space="0" w:color="auto"/>
        <w:right w:val="none" w:sz="0" w:space="0" w:color="auto"/>
      </w:divBdr>
    </w:div>
    <w:div w:id="475800831">
      <w:bodyDiv w:val="1"/>
      <w:marLeft w:val="0"/>
      <w:marRight w:val="0"/>
      <w:marTop w:val="0"/>
      <w:marBottom w:val="0"/>
      <w:divBdr>
        <w:top w:val="none" w:sz="0" w:space="0" w:color="auto"/>
        <w:left w:val="none" w:sz="0" w:space="0" w:color="auto"/>
        <w:bottom w:val="none" w:sz="0" w:space="0" w:color="auto"/>
        <w:right w:val="none" w:sz="0" w:space="0" w:color="auto"/>
      </w:divBdr>
    </w:div>
    <w:div w:id="545063551">
      <w:bodyDiv w:val="1"/>
      <w:marLeft w:val="0"/>
      <w:marRight w:val="0"/>
      <w:marTop w:val="0"/>
      <w:marBottom w:val="0"/>
      <w:divBdr>
        <w:top w:val="none" w:sz="0" w:space="0" w:color="auto"/>
        <w:left w:val="none" w:sz="0" w:space="0" w:color="auto"/>
        <w:bottom w:val="none" w:sz="0" w:space="0" w:color="auto"/>
        <w:right w:val="none" w:sz="0" w:space="0" w:color="auto"/>
      </w:divBdr>
    </w:div>
    <w:div w:id="560360752">
      <w:bodyDiv w:val="1"/>
      <w:marLeft w:val="0"/>
      <w:marRight w:val="0"/>
      <w:marTop w:val="0"/>
      <w:marBottom w:val="0"/>
      <w:divBdr>
        <w:top w:val="none" w:sz="0" w:space="0" w:color="auto"/>
        <w:left w:val="none" w:sz="0" w:space="0" w:color="auto"/>
        <w:bottom w:val="none" w:sz="0" w:space="0" w:color="auto"/>
        <w:right w:val="none" w:sz="0" w:space="0" w:color="auto"/>
      </w:divBdr>
    </w:div>
    <w:div w:id="565460052">
      <w:bodyDiv w:val="1"/>
      <w:marLeft w:val="0"/>
      <w:marRight w:val="0"/>
      <w:marTop w:val="0"/>
      <w:marBottom w:val="0"/>
      <w:divBdr>
        <w:top w:val="none" w:sz="0" w:space="0" w:color="auto"/>
        <w:left w:val="none" w:sz="0" w:space="0" w:color="auto"/>
        <w:bottom w:val="none" w:sz="0" w:space="0" w:color="auto"/>
        <w:right w:val="none" w:sz="0" w:space="0" w:color="auto"/>
      </w:divBdr>
    </w:div>
    <w:div w:id="580220791">
      <w:bodyDiv w:val="1"/>
      <w:marLeft w:val="0"/>
      <w:marRight w:val="0"/>
      <w:marTop w:val="0"/>
      <w:marBottom w:val="0"/>
      <w:divBdr>
        <w:top w:val="none" w:sz="0" w:space="0" w:color="auto"/>
        <w:left w:val="none" w:sz="0" w:space="0" w:color="auto"/>
        <w:bottom w:val="none" w:sz="0" w:space="0" w:color="auto"/>
        <w:right w:val="none" w:sz="0" w:space="0" w:color="auto"/>
      </w:divBdr>
    </w:div>
    <w:div w:id="605038091">
      <w:bodyDiv w:val="1"/>
      <w:marLeft w:val="0"/>
      <w:marRight w:val="0"/>
      <w:marTop w:val="0"/>
      <w:marBottom w:val="0"/>
      <w:divBdr>
        <w:top w:val="none" w:sz="0" w:space="0" w:color="auto"/>
        <w:left w:val="none" w:sz="0" w:space="0" w:color="auto"/>
        <w:bottom w:val="none" w:sz="0" w:space="0" w:color="auto"/>
        <w:right w:val="none" w:sz="0" w:space="0" w:color="auto"/>
      </w:divBdr>
    </w:div>
    <w:div w:id="721829372">
      <w:bodyDiv w:val="1"/>
      <w:marLeft w:val="0"/>
      <w:marRight w:val="0"/>
      <w:marTop w:val="0"/>
      <w:marBottom w:val="0"/>
      <w:divBdr>
        <w:top w:val="none" w:sz="0" w:space="0" w:color="auto"/>
        <w:left w:val="none" w:sz="0" w:space="0" w:color="auto"/>
        <w:bottom w:val="none" w:sz="0" w:space="0" w:color="auto"/>
        <w:right w:val="none" w:sz="0" w:space="0" w:color="auto"/>
      </w:divBdr>
    </w:div>
    <w:div w:id="725496603">
      <w:bodyDiv w:val="1"/>
      <w:marLeft w:val="0"/>
      <w:marRight w:val="0"/>
      <w:marTop w:val="0"/>
      <w:marBottom w:val="0"/>
      <w:divBdr>
        <w:top w:val="none" w:sz="0" w:space="0" w:color="auto"/>
        <w:left w:val="none" w:sz="0" w:space="0" w:color="auto"/>
        <w:bottom w:val="none" w:sz="0" w:space="0" w:color="auto"/>
        <w:right w:val="none" w:sz="0" w:space="0" w:color="auto"/>
      </w:divBdr>
      <w:divsChild>
        <w:div w:id="235282669">
          <w:marLeft w:val="0"/>
          <w:marRight w:val="0"/>
          <w:marTop w:val="0"/>
          <w:marBottom w:val="0"/>
          <w:divBdr>
            <w:top w:val="none" w:sz="0" w:space="0" w:color="auto"/>
            <w:left w:val="none" w:sz="0" w:space="0" w:color="auto"/>
            <w:bottom w:val="none" w:sz="0" w:space="0" w:color="auto"/>
            <w:right w:val="none" w:sz="0" w:space="0" w:color="auto"/>
          </w:divBdr>
        </w:div>
      </w:divsChild>
    </w:div>
    <w:div w:id="737089973">
      <w:bodyDiv w:val="1"/>
      <w:marLeft w:val="0"/>
      <w:marRight w:val="0"/>
      <w:marTop w:val="0"/>
      <w:marBottom w:val="0"/>
      <w:divBdr>
        <w:top w:val="none" w:sz="0" w:space="0" w:color="auto"/>
        <w:left w:val="none" w:sz="0" w:space="0" w:color="auto"/>
        <w:bottom w:val="none" w:sz="0" w:space="0" w:color="auto"/>
        <w:right w:val="none" w:sz="0" w:space="0" w:color="auto"/>
      </w:divBdr>
    </w:div>
    <w:div w:id="737897162">
      <w:bodyDiv w:val="1"/>
      <w:marLeft w:val="0"/>
      <w:marRight w:val="0"/>
      <w:marTop w:val="0"/>
      <w:marBottom w:val="0"/>
      <w:divBdr>
        <w:top w:val="none" w:sz="0" w:space="0" w:color="auto"/>
        <w:left w:val="none" w:sz="0" w:space="0" w:color="auto"/>
        <w:bottom w:val="none" w:sz="0" w:space="0" w:color="auto"/>
        <w:right w:val="none" w:sz="0" w:space="0" w:color="auto"/>
      </w:divBdr>
    </w:div>
    <w:div w:id="753356955">
      <w:bodyDiv w:val="1"/>
      <w:marLeft w:val="0"/>
      <w:marRight w:val="0"/>
      <w:marTop w:val="0"/>
      <w:marBottom w:val="0"/>
      <w:divBdr>
        <w:top w:val="none" w:sz="0" w:space="0" w:color="auto"/>
        <w:left w:val="none" w:sz="0" w:space="0" w:color="auto"/>
        <w:bottom w:val="none" w:sz="0" w:space="0" w:color="auto"/>
        <w:right w:val="none" w:sz="0" w:space="0" w:color="auto"/>
      </w:divBdr>
    </w:div>
    <w:div w:id="768546992">
      <w:bodyDiv w:val="1"/>
      <w:marLeft w:val="0"/>
      <w:marRight w:val="0"/>
      <w:marTop w:val="0"/>
      <w:marBottom w:val="0"/>
      <w:divBdr>
        <w:top w:val="none" w:sz="0" w:space="0" w:color="auto"/>
        <w:left w:val="none" w:sz="0" w:space="0" w:color="auto"/>
        <w:bottom w:val="none" w:sz="0" w:space="0" w:color="auto"/>
        <w:right w:val="none" w:sz="0" w:space="0" w:color="auto"/>
      </w:divBdr>
    </w:div>
    <w:div w:id="801844593">
      <w:bodyDiv w:val="1"/>
      <w:marLeft w:val="0"/>
      <w:marRight w:val="0"/>
      <w:marTop w:val="0"/>
      <w:marBottom w:val="0"/>
      <w:divBdr>
        <w:top w:val="none" w:sz="0" w:space="0" w:color="auto"/>
        <w:left w:val="none" w:sz="0" w:space="0" w:color="auto"/>
        <w:bottom w:val="none" w:sz="0" w:space="0" w:color="auto"/>
        <w:right w:val="none" w:sz="0" w:space="0" w:color="auto"/>
      </w:divBdr>
    </w:div>
    <w:div w:id="849564044">
      <w:bodyDiv w:val="1"/>
      <w:marLeft w:val="0"/>
      <w:marRight w:val="0"/>
      <w:marTop w:val="0"/>
      <w:marBottom w:val="0"/>
      <w:divBdr>
        <w:top w:val="none" w:sz="0" w:space="0" w:color="auto"/>
        <w:left w:val="none" w:sz="0" w:space="0" w:color="auto"/>
        <w:bottom w:val="none" w:sz="0" w:space="0" w:color="auto"/>
        <w:right w:val="none" w:sz="0" w:space="0" w:color="auto"/>
      </w:divBdr>
    </w:div>
    <w:div w:id="856121655">
      <w:bodyDiv w:val="1"/>
      <w:marLeft w:val="0"/>
      <w:marRight w:val="0"/>
      <w:marTop w:val="0"/>
      <w:marBottom w:val="0"/>
      <w:divBdr>
        <w:top w:val="none" w:sz="0" w:space="0" w:color="auto"/>
        <w:left w:val="none" w:sz="0" w:space="0" w:color="auto"/>
        <w:bottom w:val="none" w:sz="0" w:space="0" w:color="auto"/>
        <w:right w:val="none" w:sz="0" w:space="0" w:color="auto"/>
      </w:divBdr>
    </w:div>
    <w:div w:id="869925304">
      <w:bodyDiv w:val="1"/>
      <w:marLeft w:val="0"/>
      <w:marRight w:val="0"/>
      <w:marTop w:val="0"/>
      <w:marBottom w:val="0"/>
      <w:divBdr>
        <w:top w:val="none" w:sz="0" w:space="0" w:color="auto"/>
        <w:left w:val="none" w:sz="0" w:space="0" w:color="auto"/>
        <w:bottom w:val="none" w:sz="0" w:space="0" w:color="auto"/>
        <w:right w:val="none" w:sz="0" w:space="0" w:color="auto"/>
      </w:divBdr>
    </w:div>
    <w:div w:id="876041114">
      <w:bodyDiv w:val="1"/>
      <w:marLeft w:val="0"/>
      <w:marRight w:val="0"/>
      <w:marTop w:val="0"/>
      <w:marBottom w:val="0"/>
      <w:divBdr>
        <w:top w:val="none" w:sz="0" w:space="0" w:color="auto"/>
        <w:left w:val="none" w:sz="0" w:space="0" w:color="auto"/>
        <w:bottom w:val="none" w:sz="0" w:space="0" w:color="auto"/>
        <w:right w:val="none" w:sz="0" w:space="0" w:color="auto"/>
      </w:divBdr>
    </w:div>
    <w:div w:id="904610571">
      <w:bodyDiv w:val="1"/>
      <w:marLeft w:val="0"/>
      <w:marRight w:val="0"/>
      <w:marTop w:val="0"/>
      <w:marBottom w:val="0"/>
      <w:divBdr>
        <w:top w:val="none" w:sz="0" w:space="0" w:color="auto"/>
        <w:left w:val="none" w:sz="0" w:space="0" w:color="auto"/>
        <w:bottom w:val="none" w:sz="0" w:space="0" w:color="auto"/>
        <w:right w:val="none" w:sz="0" w:space="0" w:color="auto"/>
      </w:divBdr>
    </w:div>
    <w:div w:id="927731713">
      <w:bodyDiv w:val="1"/>
      <w:marLeft w:val="0"/>
      <w:marRight w:val="0"/>
      <w:marTop w:val="0"/>
      <w:marBottom w:val="0"/>
      <w:divBdr>
        <w:top w:val="none" w:sz="0" w:space="0" w:color="auto"/>
        <w:left w:val="none" w:sz="0" w:space="0" w:color="auto"/>
        <w:bottom w:val="none" w:sz="0" w:space="0" w:color="auto"/>
        <w:right w:val="none" w:sz="0" w:space="0" w:color="auto"/>
      </w:divBdr>
    </w:div>
    <w:div w:id="936135131">
      <w:bodyDiv w:val="1"/>
      <w:marLeft w:val="0"/>
      <w:marRight w:val="0"/>
      <w:marTop w:val="0"/>
      <w:marBottom w:val="0"/>
      <w:divBdr>
        <w:top w:val="none" w:sz="0" w:space="0" w:color="auto"/>
        <w:left w:val="none" w:sz="0" w:space="0" w:color="auto"/>
        <w:bottom w:val="none" w:sz="0" w:space="0" w:color="auto"/>
        <w:right w:val="none" w:sz="0" w:space="0" w:color="auto"/>
      </w:divBdr>
    </w:div>
    <w:div w:id="938218426">
      <w:bodyDiv w:val="1"/>
      <w:marLeft w:val="0"/>
      <w:marRight w:val="0"/>
      <w:marTop w:val="0"/>
      <w:marBottom w:val="0"/>
      <w:divBdr>
        <w:top w:val="none" w:sz="0" w:space="0" w:color="auto"/>
        <w:left w:val="none" w:sz="0" w:space="0" w:color="auto"/>
        <w:bottom w:val="none" w:sz="0" w:space="0" w:color="auto"/>
        <w:right w:val="none" w:sz="0" w:space="0" w:color="auto"/>
      </w:divBdr>
    </w:div>
    <w:div w:id="965769445">
      <w:bodyDiv w:val="1"/>
      <w:marLeft w:val="0"/>
      <w:marRight w:val="0"/>
      <w:marTop w:val="0"/>
      <w:marBottom w:val="0"/>
      <w:divBdr>
        <w:top w:val="none" w:sz="0" w:space="0" w:color="auto"/>
        <w:left w:val="none" w:sz="0" w:space="0" w:color="auto"/>
        <w:bottom w:val="none" w:sz="0" w:space="0" w:color="auto"/>
        <w:right w:val="none" w:sz="0" w:space="0" w:color="auto"/>
      </w:divBdr>
    </w:div>
    <w:div w:id="999045746">
      <w:bodyDiv w:val="1"/>
      <w:marLeft w:val="0"/>
      <w:marRight w:val="0"/>
      <w:marTop w:val="0"/>
      <w:marBottom w:val="0"/>
      <w:divBdr>
        <w:top w:val="none" w:sz="0" w:space="0" w:color="auto"/>
        <w:left w:val="none" w:sz="0" w:space="0" w:color="auto"/>
        <w:bottom w:val="none" w:sz="0" w:space="0" w:color="auto"/>
        <w:right w:val="none" w:sz="0" w:space="0" w:color="auto"/>
      </w:divBdr>
    </w:div>
    <w:div w:id="1035236351">
      <w:bodyDiv w:val="1"/>
      <w:marLeft w:val="0"/>
      <w:marRight w:val="0"/>
      <w:marTop w:val="0"/>
      <w:marBottom w:val="0"/>
      <w:divBdr>
        <w:top w:val="none" w:sz="0" w:space="0" w:color="auto"/>
        <w:left w:val="none" w:sz="0" w:space="0" w:color="auto"/>
        <w:bottom w:val="none" w:sz="0" w:space="0" w:color="auto"/>
        <w:right w:val="none" w:sz="0" w:space="0" w:color="auto"/>
      </w:divBdr>
    </w:div>
    <w:div w:id="1083065447">
      <w:bodyDiv w:val="1"/>
      <w:marLeft w:val="0"/>
      <w:marRight w:val="0"/>
      <w:marTop w:val="0"/>
      <w:marBottom w:val="0"/>
      <w:divBdr>
        <w:top w:val="none" w:sz="0" w:space="0" w:color="auto"/>
        <w:left w:val="none" w:sz="0" w:space="0" w:color="auto"/>
        <w:bottom w:val="none" w:sz="0" w:space="0" w:color="auto"/>
        <w:right w:val="none" w:sz="0" w:space="0" w:color="auto"/>
      </w:divBdr>
    </w:div>
    <w:div w:id="1118259236">
      <w:bodyDiv w:val="1"/>
      <w:marLeft w:val="0"/>
      <w:marRight w:val="0"/>
      <w:marTop w:val="0"/>
      <w:marBottom w:val="0"/>
      <w:divBdr>
        <w:top w:val="none" w:sz="0" w:space="0" w:color="auto"/>
        <w:left w:val="none" w:sz="0" w:space="0" w:color="auto"/>
        <w:bottom w:val="none" w:sz="0" w:space="0" w:color="auto"/>
        <w:right w:val="none" w:sz="0" w:space="0" w:color="auto"/>
      </w:divBdr>
    </w:div>
    <w:div w:id="1136218271">
      <w:bodyDiv w:val="1"/>
      <w:marLeft w:val="0"/>
      <w:marRight w:val="0"/>
      <w:marTop w:val="0"/>
      <w:marBottom w:val="0"/>
      <w:divBdr>
        <w:top w:val="none" w:sz="0" w:space="0" w:color="auto"/>
        <w:left w:val="none" w:sz="0" w:space="0" w:color="auto"/>
        <w:bottom w:val="none" w:sz="0" w:space="0" w:color="auto"/>
        <w:right w:val="none" w:sz="0" w:space="0" w:color="auto"/>
      </w:divBdr>
    </w:div>
    <w:div w:id="1196037110">
      <w:bodyDiv w:val="1"/>
      <w:marLeft w:val="0"/>
      <w:marRight w:val="0"/>
      <w:marTop w:val="0"/>
      <w:marBottom w:val="0"/>
      <w:divBdr>
        <w:top w:val="none" w:sz="0" w:space="0" w:color="auto"/>
        <w:left w:val="none" w:sz="0" w:space="0" w:color="auto"/>
        <w:bottom w:val="none" w:sz="0" w:space="0" w:color="auto"/>
        <w:right w:val="none" w:sz="0" w:space="0" w:color="auto"/>
      </w:divBdr>
    </w:div>
    <w:div w:id="1220289673">
      <w:bodyDiv w:val="1"/>
      <w:marLeft w:val="0"/>
      <w:marRight w:val="0"/>
      <w:marTop w:val="0"/>
      <w:marBottom w:val="0"/>
      <w:divBdr>
        <w:top w:val="none" w:sz="0" w:space="0" w:color="auto"/>
        <w:left w:val="none" w:sz="0" w:space="0" w:color="auto"/>
        <w:bottom w:val="none" w:sz="0" w:space="0" w:color="auto"/>
        <w:right w:val="none" w:sz="0" w:space="0" w:color="auto"/>
      </w:divBdr>
    </w:div>
    <w:div w:id="1227688890">
      <w:bodyDiv w:val="1"/>
      <w:marLeft w:val="0"/>
      <w:marRight w:val="0"/>
      <w:marTop w:val="0"/>
      <w:marBottom w:val="0"/>
      <w:divBdr>
        <w:top w:val="none" w:sz="0" w:space="0" w:color="auto"/>
        <w:left w:val="none" w:sz="0" w:space="0" w:color="auto"/>
        <w:bottom w:val="none" w:sz="0" w:space="0" w:color="auto"/>
        <w:right w:val="none" w:sz="0" w:space="0" w:color="auto"/>
      </w:divBdr>
    </w:div>
    <w:div w:id="1234270048">
      <w:bodyDiv w:val="1"/>
      <w:marLeft w:val="0"/>
      <w:marRight w:val="0"/>
      <w:marTop w:val="0"/>
      <w:marBottom w:val="0"/>
      <w:divBdr>
        <w:top w:val="none" w:sz="0" w:space="0" w:color="auto"/>
        <w:left w:val="none" w:sz="0" w:space="0" w:color="auto"/>
        <w:bottom w:val="none" w:sz="0" w:space="0" w:color="auto"/>
        <w:right w:val="none" w:sz="0" w:space="0" w:color="auto"/>
      </w:divBdr>
    </w:div>
    <w:div w:id="1253778364">
      <w:bodyDiv w:val="1"/>
      <w:marLeft w:val="0"/>
      <w:marRight w:val="0"/>
      <w:marTop w:val="0"/>
      <w:marBottom w:val="0"/>
      <w:divBdr>
        <w:top w:val="none" w:sz="0" w:space="0" w:color="auto"/>
        <w:left w:val="none" w:sz="0" w:space="0" w:color="auto"/>
        <w:bottom w:val="none" w:sz="0" w:space="0" w:color="auto"/>
        <w:right w:val="none" w:sz="0" w:space="0" w:color="auto"/>
      </w:divBdr>
    </w:div>
    <w:div w:id="1259757565">
      <w:bodyDiv w:val="1"/>
      <w:marLeft w:val="0"/>
      <w:marRight w:val="0"/>
      <w:marTop w:val="0"/>
      <w:marBottom w:val="0"/>
      <w:divBdr>
        <w:top w:val="none" w:sz="0" w:space="0" w:color="auto"/>
        <w:left w:val="none" w:sz="0" w:space="0" w:color="auto"/>
        <w:bottom w:val="none" w:sz="0" w:space="0" w:color="auto"/>
        <w:right w:val="none" w:sz="0" w:space="0" w:color="auto"/>
      </w:divBdr>
    </w:div>
    <w:div w:id="1296640382">
      <w:bodyDiv w:val="1"/>
      <w:marLeft w:val="0"/>
      <w:marRight w:val="0"/>
      <w:marTop w:val="0"/>
      <w:marBottom w:val="0"/>
      <w:divBdr>
        <w:top w:val="none" w:sz="0" w:space="0" w:color="auto"/>
        <w:left w:val="none" w:sz="0" w:space="0" w:color="auto"/>
        <w:bottom w:val="none" w:sz="0" w:space="0" w:color="auto"/>
        <w:right w:val="none" w:sz="0" w:space="0" w:color="auto"/>
      </w:divBdr>
    </w:div>
    <w:div w:id="1340231459">
      <w:bodyDiv w:val="1"/>
      <w:marLeft w:val="0"/>
      <w:marRight w:val="0"/>
      <w:marTop w:val="0"/>
      <w:marBottom w:val="0"/>
      <w:divBdr>
        <w:top w:val="none" w:sz="0" w:space="0" w:color="auto"/>
        <w:left w:val="none" w:sz="0" w:space="0" w:color="auto"/>
        <w:bottom w:val="none" w:sz="0" w:space="0" w:color="auto"/>
        <w:right w:val="none" w:sz="0" w:space="0" w:color="auto"/>
      </w:divBdr>
    </w:div>
    <w:div w:id="1346441022">
      <w:bodyDiv w:val="1"/>
      <w:marLeft w:val="0"/>
      <w:marRight w:val="0"/>
      <w:marTop w:val="0"/>
      <w:marBottom w:val="0"/>
      <w:divBdr>
        <w:top w:val="none" w:sz="0" w:space="0" w:color="auto"/>
        <w:left w:val="none" w:sz="0" w:space="0" w:color="auto"/>
        <w:bottom w:val="none" w:sz="0" w:space="0" w:color="auto"/>
        <w:right w:val="none" w:sz="0" w:space="0" w:color="auto"/>
      </w:divBdr>
    </w:div>
    <w:div w:id="1477530562">
      <w:bodyDiv w:val="1"/>
      <w:marLeft w:val="0"/>
      <w:marRight w:val="0"/>
      <w:marTop w:val="0"/>
      <w:marBottom w:val="0"/>
      <w:divBdr>
        <w:top w:val="none" w:sz="0" w:space="0" w:color="auto"/>
        <w:left w:val="none" w:sz="0" w:space="0" w:color="auto"/>
        <w:bottom w:val="none" w:sz="0" w:space="0" w:color="auto"/>
        <w:right w:val="none" w:sz="0" w:space="0" w:color="auto"/>
      </w:divBdr>
    </w:div>
    <w:div w:id="1485048501">
      <w:bodyDiv w:val="1"/>
      <w:marLeft w:val="0"/>
      <w:marRight w:val="0"/>
      <w:marTop w:val="0"/>
      <w:marBottom w:val="0"/>
      <w:divBdr>
        <w:top w:val="none" w:sz="0" w:space="0" w:color="auto"/>
        <w:left w:val="none" w:sz="0" w:space="0" w:color="auto"/>
        <w:bottom w:val="none" w:sz="0" w:space="0" w:color="auto"/>
        <w:right w:val="none" w:sz="0" w:space="0" w:color="auto"/>
      </w:divBdr>
    </w:div>
    <w:div w:id="1555043685">
      <w:bodyDiv w:val="1"/>
      <w:marLeft w:val="0"/>
      <w:marRight w:val="0"/>
      <w:marTop w:val="0"/>
      <w:marBottom w:val="0"/>
      <w:divBdr>
        <w:top w:val="none" w:sz="0" w:space="0" w:color="auto"/>
        <w:left w:val="none" w:sz="0" w:space="0" w:color="auto"/>
        <w:bottom w:val="none" w:sz="0" w:space="0" w:color="auto"/>
        <w:right w:val="none" w:sz="0" w:space="0" w:color="auto"/>
      </w:divBdr>
    </w:div>
    <w:div w:id="1620185761">
      <w:bodyDiv w:val="1"/>
      <w:marLeft w:val="0"/>
      <w:marRight w:val="0"/>
      <w:marTop w:val="0"/>
      <w:marBottom w:val="0"/>
      <w:divBdr>
        <w:top w:val="none" w:sz="0" w:space="0" w:color="auto"/>
        <w:left w:val="none" w:sz="0" w:space="0" w:color="auto"/>
        <w:bottom w:val="none" w:sz="0" w:space="0" w:color="auto"/>
        <w:right w:val="none" w:sz="0" w:space="0" w:color="auto"/>
      </w:divBdr>
    </w:div>
    <w:div w:id="1634753833">
      <w:bodyDiv w:val="1"/>
      <w:marLeft w:val="0"/>
      <w:marRight w:val="0"/>
      <w:marTop w:val="0"/>
      <w:marBottom w:val="0"/>
      <w:divBdr>
        <w:top w:val="none" w:sz="0" w:space="0" w:color="auto"/>
        <w:left w:val="none" w:sz="0" w:space="0" w:color="auto"/>
        <w:bottom w:val="none" w:sz="0" w:space="0" w:color="auto"/>
        <w:right w:val="none" w:sz="0" w:space="0" w:color="auto"/>
      </w:divBdr>
    </w:div>
    <w:div w:id="1682394941">
      <w:bodyDiv w:val="1"/>
      <w:marLeft w:val="0"/>
      <w:marRight w:val="0"/>
      <w:marTop w:val="0"/>
      <w:marBottom w:val="0"/>
      <w:divBdr>
        <w:top w:val="none" w:sz="0" w:space="0" w:color="auto"/>
        <w:left w:val="none" w:sz="0" w:space="0" w:color="auto"/>
        <w:bottom w:val="none" w:sz="0" w:space="0" w:color="auto"/>
        <w:right w:val="none" w:sz="0" w:space="0" w:color="auto"/>
      </w:divBdr>
    </w:div>
    <w:div w:id="1721786556">
      <w:bodyDiv w:val="1"/>
      <w:marLeft w:val="0"/>
      <w:marRight w:val="0"/>
      <w:marTop w:val="0"/>
      <w:marBottom w:val="0"/>
      <w:divBdr>
        <w:top w:val="none" w:sz="0" w:space="0" w:color="auto"/>
        <w:left w:val="none" w:sz="0" w:space="0" w:color="auto"/>
        <w:bottom w:val="none" w:sz="0" w:space="0" w:color="auto"/>
        <w:right w:val="none" w:sz="0" w:space="0" w:color="auto"/>
      </w:divBdr>
    </w:div>
    <w:div w:id="1751930273">
      <w:bodyDiv w:val="1"/>
      <w:marLeft w:val="0"/>
      <w:marRight w:val="0"/>
      <w:marTop w:val="0"/>
      <w:marBottom w:val="0"/>
      <w:divBdr>
        <w:top w:val="none" w:sz="0" w:space="0" w:color="auto"/>
        <w:left w:val="none" w:sz="0" w:space="0" w:color="auto"/>
        <w:bottom w:val="none" w:sz="0" w:space="0" w:color="auto"/>
        <w:right w:val="none" w:sz="0" w:space="0" w:color="auto"/>
      </w:divBdr>
    </w:div>
    <w:div w:id="1765611472">
      <w:bodyDiv w:val="1"/>
      <w:marLeft w:val="0"/>
      <w:marRight w:val="0"/>
      <w:marTop w:val="0"/>
      <w:marBottom w:val="0"/>
      <w:divBdr>
        <w:top w:val="none" w:sz="0" w:space="0" w:color="auto"/>
        <w:left w:val="none" w:sz="0" w:space="0" w:color="auto"/>
        <w:bottom w:val="none" w:sz="0" w:space="0" w:color="auto"/>
        <w:right w:val="none" w:sz="0" w:space="0" w:color="auto"/>
      </w:divBdr>
    </w:div>
    <w:div w:id="1820031404">
      <w:bodyDiv w:val="1"/>
      <w:marLeft w:val="0"/>
      <w:marRight w:val="0"/>
      <w:marTop w:val="0"/>
      <w:marBottom w:val="0"/>
      <w:divBdr>
        <w:top w:val="none" w:sz="0" w:space="0" w:color="auto"/>
        <w:left w:val="none" w:sz="0" w:space="0" w:color="auto"/>
        <w:bottom w:val="none" w:sz="0" w:space="0" w:color="auto"/>
        <w:right w:val="none" w:sz="0" w:space="0" w:color="auto"/>
      </w:divBdr>
    </w:div>
    <w:div w:id="1867862428">
      <w:bodyDiv w:val="1"/>
      <w:marLeft w:val="0"/>
      <w:marRight w:val="0"/>
      <w:marTop w:val="0"/>
      <w:marBottom w:val="0"/>
      <w:divBdr>
        <w:top w:val="none" w:sz="0" w:space="0" w:color="auto"/>
        <w:left w:val="none" w:sz="0" w:space="0" w:color="auto"/>
        <w:bottom w:val="none" w:sz="0" w:space="0" w:color="auto"/>
        <w:right w:val="none" w:sz="0" w:space="0" w:color="auto"/>
      </w:divBdr>
    </w:div>
    <w:div w:id="1904295029">
      <w:bodyDiv w:val="1"/>
      <w:marLeft w:val="0"/>
      <w:marRight w:val="0"/>
      <w:marTop w:val="0"/>
      <w:marBottom w:val="0"/>
      <w:divBdr>
        <w:top w:val="none" w:sz="0" w:space="0" w:color="auto"/>
        <w:left w:val="none" w:sz="0" w:space="0" w:color="auto"/>
        <w:bottom w:val="none" w:sz="0" w:space="0" w:color="auto"/>
        <w:right w:val="none" w:sz="0" w:space="0" w:color="auto"/>
      </w:divBdr>
    </w:div>
    <w:div w:id="1926643747">
      <w:bodyDiv w:val="1"/>
      <w:marLeft w:val="0"/>
      <w:marRight w:val="0"/>
      <w:marTop w:val="0"/>
      <w:marBottom w:val="0"/>
      <w:divBdr>
        <w:top w:val="none" w:sz="0" w:space="0" w:color="auto"/>
        <w:left w:val="none" w:sz="0" w:space="0" w:color="auto"/>
        <w:bottom w:val="none" w:sz="0" w:space="0" w:color="auto"/>
        <w:right w:val="none" w:sz="0" w:space="0" w:color="auto"/>
      </w:divBdr>
    </w:div>
    <w:div w:id="1932738403">
      <w:bodyDiv w:val="1"/>
      <w:marLeft w:val="0"/>
      <w:marRight w:val="0"/>
      <w:marTop w:val="0"/>
      <w:marBottom w:val="0"/>
      <w:divBdr>
        <w:top w:val="none" w:sz="0" w:space="0" w:color="auto"/>
        <w:left w:val="none" w:sz="0" w:space="0" w:color="auto"/>
        <w:bottom w:val="none" w:sz="0" w:space="0" w:color="auto"/>
        <w:right w:val="none" w:sz="0" w:space="0" w:color="auto"/>
      </w:divBdr>
    </w:div>
    <w:div w:id="1960405446">
      <w:bodyDiv w:val="1"/>
      <w:marLeft w:val="0"/>
      <w:marRight w:val="0"/>
      <w:marTop w:val="0"/>
      <w:marBottom w:val="0"/>
      <w:divBdr>
        <w:top w:val="none" w:sz="0" w:space="0" w:color="auto"/>
        <w:left w:val="none" w:sz="0" w:space="0" w:color="auto"/>
        <w:bottom w:val="none" w:sz="0" w:space="0" w:color="auto"/>
        <w:right w:val="none" w:sz="0" w:space="0" w:color="auto"/>
      </w:divBdr>
    </w:div>
    <w:div w:id="1983193825">
      <w:bodyDiv w:val="1"/>
      <w:marLeft w:val="0"/>
      <w:marRight w:val="0"/>
      <w:marTop w:val="0"/>
      <w:marBottom w:val="0"/>
      <w:divBdr>
        <w:top w:val="none" w:sz="0" w:space="0" w:color="auto"/>
        <w:left w:val="none" w:sz="0" w:space="0" w:color="auto"/>
        <w:bottom w:val="none" w:sz="0" w:space="0" w:color="auto"/>
        <w:right w:val="none" w:sz="0" w:space="0" w:color="auto"/>
      </w:divBdr>
    </w:div>
    <w:div w:id="2005156889">
      <w:bodyDiv w:val="1"/>
      <w:marLeft w:val="0"/>
      <w:marRight w:val="0"/>
      <w:marTop w:val="0"/>
      <w:marBottom w:val="0"/>
      <w:divBdr>
        <w:top w:val="none" w:sz="0" w:space="0" w:color="auto"/>
        <w:left w:val="none" w:sz="0" w:space="0" w:color="auto"/>
        <w:bottom w:val="none" w:sz="0" w:space="0" w:color="auto"/>
        <w:right w:val="none" w:sz="0" w:space="0" w:color="auto"/>
      </w:divBdr>
    </w:div>
    <w:div w:id="2014916348">
      <w:bodyDiv w:val="1"/>
      <w:marLeft w:val="0"/>
      <w:marRight w:val="0"/>
      <w:marTop w:val="0"/>
      <w:marBottom w:val="0"/>
      <w:divBdr>
        <w:top w:val="none" w:sz="0" w:space="0" w:color="auto"/>
        <w:left w:val="none" w:sz="0" w:space="0" w:color="auto"/>
        <w:bottom w:val="none" w:sz="0" w:space="0" w:color="auto"/>
        <w:right w:val="none" w:sz="0" w:space="0" w:color="auto"/>
      </w:divBdr>
    </w:div>
    <w:div w:id="2035885158">
      <w:bodyDiv w:val="1"/>
      <w:marLeft w:val="0"/>
      <w:marRight w:val="0"/>
      <w:marTop w:val="0"/>
      <w:marBottom w:val="0"/>
      <w:divBdr>
        <w:top w:val="none" w:sz="0" w:space="0" w:color="auto"/>
        <w:left w:val="none" w:sz="0" w:space="0" w:color="auto"/>
        <w:bottom w:val="none" w:sz="0" w:space="0" w:color="auto"/>
        <w:right w:val="none" w:sz="0" w:space="0" w:color="auto"/>
      </w:divBdr>
    </w:div>
    <w:div w:id="2107729737">
      <w:bodyDiv w:val="1"/>
      <w:marLeft w:val="0"/>
      <w:marRight w:val="0"/>
      <w:marTop w:val="0"/>
      <w:marBottom w:val="0"/>
      <w:divBdr>
        <w:top w:val="none" w:sz="0" w:space="0" w:color="auto"/>
        <w:left w:val="none" w:sz="0" w:space="0" w:color="auto"/>
        <w:bottom w:val="none" w:sz="0" w:space="0" w:color="auto"/>
        <w:right w:val="none" w:sz="0" w:space="0" w:color="auto"/>
      </w:divBdr>
    </w:div>
    <w:div w:id="2117403707">
      <w:bodyDiv w:val="1"/>
      <w:marLeft w:val="0"/>
      <w:marRight w:val="0"/>
      <w:marTop w:val="0"/>
      <w:marBottom w:val="0"/>
      <w:divBdr>
        <w:top w:val="none" w:sz="0" w:space="0" w:color="auto"/>
        <w:left w:val="none" w:sz="0" w:space="0" w:color="auto"/>
        <w:bottom w:val="none" w:sz="0" w:space="0" w:color="auto"/>
        <w:right w:val="none" w:sz="0" w:space="0" w:color="auto"/>
      </w:divBdr>
    </w:div>
    <w:div w:id="2120685351">
      <w:bodyDiv w:val="1"/>
      <w:marLeft w:val="0"/>
      <w:marRight w:val="0"/>
      <w:marTop w:val="0"/>
      <w:marBottom w:val="0"/>
      <w:divBdr>
        <w:top w:val="none" w:sz="0" w:space="0" w:color="auto"/>
        <w:left w:val="none" w:sz="0" w:space="0" w:color="auto"/>
        <w:bottom w:val="none" w:sz="0" w:space="0" w:color="auto"/>
        <w:right w:val="none" w:sz="0" w:space="0" w:color="auto"/>
      </w:divBdr>
    </w:div>
    <w:div w:id="213575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hyperlink" Target="Inbox\R3-255955.zip" TargetMode="External"/><Relationship Id="rId39" Type="http://schemas.openxmlformats.org/officeDocument/2006/relationships/hyperlink" Target="file:///C:/Users/q12059/Documents/3GPP%20RAN3/RAN3%20Meetings/RAN3_129%20(Aug%202025,%20Bangalore)/Chair/Agenda/Inbox/R3-255806.zip" TargetMode="External"/><Relationship Id="rId21" Type="http://schemas.openxmlformats.org/officeDocument/2006/relationships/hyperlink" Target="file:///C:/Users/q12059/Documents/3GPP%20RAN3/RAN3%20Meetings/RAN3_129%20(Aug%202025,%20Bangalore)/Docs/R3-255079.zip" TargetMode="External"/><Relationship Id="rId34" Type="http://schemas.openxmlformats.org/officeDocument/2006/relationships/hyperlink" Target="file:///C:/Users/q12059/Documents/3GPP%20RAN3/RAN3%20Meetings/RAN3_129%20(Aug%202025,%20Bangalore)/Chair/Agenda/Inbox/R3-255807.zip"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file:///C:/Users/q12059/Documents/3GPP%20RAN3/RAN3%20Meetings/RAN3_129%20(Aug%202025,%20Bangalore)/Docs/R3-255078.zip" TargetMode="External"/><Relationship Id="rId29" Type="http://schemas.openxmlformats.org/officeDocument/2006/relationships/hyperlink" Target="Inbox\R3-255952.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file:///C:/Users/q12059/Documents/3GPP%20RAN3/RAN3%20Meetings/RAN3_129%20(Aug%202025,%20Bangalore)/Docs/R3-255636.zip" TargetMode="External"/><Relationship Id="rId32" Type="http://schemas.openxmlformats.org/officeDocument/2006/relationships/hyperlink" Target="Inbox\R3-255953.zip" TargetMode="External"/><Relationship Id="rId37" Type="http://schemas.openxmlformats.org/officeDocument/2006/relationships/hyperlink" Target="Inbox\R3-255954.zip" TargetMode="External"/><Relationship Id="rId40" Type="http://schemas.openxmlformats.org/officeDocument/2006/relationships/hyperlink" Target="Inbox\R3-255951.zip" TargetMode="Externa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file:///C:/Users/q12059/Documents/3GPP%20RAN3/RAN3%20Meetings/RAN3_129%20(Aug%202025,%20Bangalore)/Docs/R3-255081.zip" TargetMode="External"/><Relationship Id="rId28" Type="http://schemas.openxmlformats.org/officeDocument/2006/relationships/hyperlink" Target="file:///C:/Users/q12059/Documents/3GPP%20RAN3/RAN3%20Meetings/RAN3_129%20(Aug%202025,%20Bangalore)/Chair/Agenda/Inbox/R3-255808.zip" TargetMode="External"/><Relationship Id="rId36" Type="http://schemas.openxmlformats.org/officeDocument/2006/relationships/hyperlink" Target="file:///C:/Users/q12059/Documents/3GPP%20RAN3/RAN3%20Meetings/RAN3_129%20(Aug%202025,%20Bangalore)/Chair/Agenda/Inbox/R3-255810.zip" TargetMode="External"/><Relationship Id="rId10" Type="http://schemas.openxmlformats.org/officeDocument/2006/relationships/image" Target="media/image1.png"/><Relationship Id="rId19" Type="http://schemas.openxmlformats.org/officeDocument/2006/relationships/hyperlink" Target="file:///C:/Users/q12059/Documents/3GPP%20RAN3/RAN3%20Meetings/RAN3_129%20(Aug%202025,%20Bangalore)/Docs/R3-255077.zip" TargetMode="External"/><Relationship Id="rId31" Type="http://schemas.openxmlformats.org/officeDocument/2006/relationships/hyperlink" Target="file:///C:/Users/q12059/Documents/3GPP%20RAN3/RAN3%20Meetings/RAN3_129%20(Aug%202025,%20Bangalore)/Chair/Agenda/Inbox/R3-25580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file:///C:/Users/q12059/Documents/3GPP%20RAN3/RAN3%20Meetings/RAN3_129%20(Aug%202025,%20Bangalore)/Docs/R3-255080.zip" TargetMode="External"/><Relationship Id="rId27" Type="http://schemas.openxmlformats.org/officeDocument/2006/relationships/hyperlink" Target="file:///C:/Users/q12059/Documents/3GPP%20RAN3/RAN3%20Meetings/RAN3_129%20(Aug%202025,%20Bangalore)/Docs/R3-255240.zip" TargetMode="External"/><Relationship Id="rId30" Type="http://schemas.openxmlformats.org/officeDocument/2006/relationships/hyperlink" Target="file:///C:/Users/q12059/Documents/3GPP%20RAN3/RAN3%20Meetings/RAN3_129%20(Aug%202025,%20Bangalore)/Docs/R3-255248.zip" TargetMode="External"/><Relationship Id="rId35" Type="http://schemas.openxmlformats.org/officeDocument/2006/relationships/hyperlink" Target="file:///C:/Users/q12059/Documents/3GPP%20RAN3/RAN3%20Meetings/RAN3_129%20(Aug%202025,%20Bangalore)/Docs/R3-255306.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yperlink" Target="file:///C:/Users/q12059/Documents/3GPP%20RAN3/RAN3%20Meetings/RAN3_129%20(Aug%202025,%20Bangalore)/Chair/Agenda/Inbox/R3-255826.zip" TargetMode="External"/><Relationship Id="rId33" Type="http://schemas.openxmlformats.org/officeDocument/2006/relationships/hyperlink" Target="file:///C:/Users/q12059/Documents/3GPP%20RAN3/RAN3%20Meetings/RAN3_129%20(Aug%202025,%20Bangalore)/Docs/R3-255255.zip" TargetMode="External"/><Relationship Id="rId38" Type="http://schemas.openxmlformats.org/officeDocument/2006/relationships/hyperlink" Target="file:///C:/Users/q12059/Documents/3GPP%20RAN3/RAN3%20Meetings/RAN3_129%20(Aug%202025,%20Bangalore)/Docs/R3-2555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3.xml><?xml version="1.0" encoding="utf-8"?>
<ds:datastoreItem xmlns:ds="http://schemas.openxmlformats.org/officeDocument/2006/customXml" ds:itemID="{2A285BAF-340D-4914-B96F-1D5DFF2825B0}">
  <ds:schemaRefs>
    <ds:schemaRef ds:uri="http://purl.org/dc/terms/"/>
    <ds:schemaRef ds:uri="http://purl.org/dc/dcmitype/"/>
    <ds:schemaRef ds:uri="http://schemas.microsoft.com/office/2006/metadata/properties"/>
    <ds:schemaRef ds:uri="9b239327-9e80-40e4-b1b7-4394fed77a33"/>
    <ds:schemaRef ds:uri="http://schemas.microsoft.com/office/2006/documentManagement/types"/>
    <ds:schemaRef ds:uri="http://www.w3.org/XML/1998/namespace"/>
    <ds:schemaRef ds:uri="http://schemas.microsoft.com/office/infopath/2007/PartnerControls"/>
    <ds:schemaRef ds:uri="d8762117-8292-4133-b1c7-eab5c6487cfd"/>
    <ds:schemaRef ds:uri="2f282d3b-eb4a-4b09-b61f-b9593442e286"/>
    <ds:schemaRef ds:uri="http://schemas.openxmlformats.org/package/2006/metadata/core-properties"/>
    <ds:schemaRef ds:uri="http://schemas.microsoft.com/sharepoint/v3"/>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67</TotalTime>
  <Pages>19</Pages>
  <Words>9522</Words>
  <Characters>54277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Rapporteur (Ericsson)</cp:lastModifiedBy>
  <cp:revision>52</cp:revision>
  <dcterms:created xsi:type="dcterms:W3CDTF">2025-05-29T13:10:00Z</dcterms:created>
  <dcterms:modified xsi:type="dcterms:W3CDTF">2025-09-05T17:48:00Z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